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5F243226" w:rsidR="00D9396A" w:rsidRDefault="00D005ED" w:rsidP="00D9396A">
      <w:pPr>
        <w:jc w:val="center"/>
        <w:rPr>
          <w:rFonts w:cstheme="majorHAnsi"/>
          <w:b/>
          <w:sz w:val="28"/>
        </w:rPr>
      </w:pPr>
      <w:r>
        <w:rPr>
          <w:rFonts w:cstheme="majorHAnsi"/>
          <w:b/>
          <w:sz w:val="28"/>
        </w:rPr>
        <w:t>PŘÍKAZNÍ SMLOUVA</w:t>
      </w:r>
    </w:p>
    <w:p w14:paraId="1D2507F9" w14:textId="014559FD" w:rsidR="004E4E0C" w:rsidRDefault="004E4E0C" w:rsidP="004E4E0C">
      <w:pPr>
        <w:jc w:val="center"/>
      </w:pPr>
      <w:r w:rsidRPr="004E4E0C">
        <w:t>uzavřená dle § 1746 odst. 2, § 2586 a násl. a § 2430 a násl. č. 89/2012 Sb., občanského</w:t>
      </w:r>
      <w:r>
        <w:t xml:space="preserve"> </w:t>
      </w:r>
      <w:r w:rsidRPr="004E4E0C">
        <w:t>zákoníku</w:t>
      </w:r>
    </w:p>
    <w:sdt>
      <w:sdtPr>
        <w:rPr>
          <w:rFonts w:cstheme="majorHAnsi"/>
          <w:b/>
        </w:rPr>
        <w:id w:val="-92471104"/>
        <w:placeholder>
          <w:docPart w:val="A15E3DA8A22F45379E4B74CE0D20F25C"/>
        </w:placeholder>
        <w:text/>
      </w:sdtPr>
      <w:sdtEndPr/>
      <w:sdtContent>
        <w:p w14:paraId="5C99FBD4" w14:textId="676E1E14" w:rsidR="002F1FBD" w:rsidRPr="00D04293" w:rsidRDefault="00DD37C1" w:rsidP="004E4E0C">
          <w:pPr>
            <w:jc w:val="center"/>
          </w:pPr>
          <w:r>
            <w:rPr>
              <w:rFonts w:cstheme="majorHAnsi"/>
              <w:b/>
            </w:rPr>
            <w:t>„</w:t>
          </w:r>
          <w:r w:rsidR="00C50E54" w:rsidRPr="00C50E54">
            <w:rPr>
              <w:rFonts w:cstheme="majorHAnsi"/>
              <w:b/>
            </w:rPr>
            <w:t>Volnočasový areál Modřany – výkon TDS</w:t>
          </w:r>
          <w:r>
            <w:rPr>
              <w:rFonts w:cstheme="majorHAnsi"/>
              <w:b/>
            </w:rPr>
            <w:t>“ – Opakované zadání</w:t>
          </w:r>
        </w:p>
      </w:sdtContent>
    </w:sdt>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6EB9B8D6" w14:textId="77777777" w:rsidR="004E30A3" w:rsidRDefault="004E30A3" w:rsidP="00752280">
            <w:pPr>
              <w:spacing w:line="276" w:lineRule="auto"/>
              <w:rPr>
                <w:rFonts w:cstheme="majorHAnsi"/>
              </w:rPr>
            </w:pPr>
            <w:r>
              <w:rPr>
                <w:rFonts w:cstheme="majorHAnsi"/>
              </w:rPr>
              <w:t>Ing. Vojtěch Kos, MBA, starosta</w:t>
            </w:r>
          </w:p>
          <w:p w14:paraId="5F78DC39" w14:textId="77777777" w:rsidR="00490265" w:rsidRDefault="00490265" w:rsidP="00752280">
            <w:pPr>
              <w:spacing w:line="276" w:lineRule="auto"/>
              <w:rPr>
                <w:rFonts w:cstheme="majorHAnsi"/>
              </w:rPr>
            </w:pPr>
            <w:r>
              <w:rPr>
                <w:rFonts w:cstheme="majorHAnsi"/>
              </w:rPr>
              <w:t>Zástupce ve věcech smluvních: Mgr. Pavel Ledvina, vedoucí oddělení investic OIM</w:t>
            </w:r>
          </w:p>
          <w:p w14:paraId="4639AF74" w14:textId="0844F51D" w:rsidR="00490265" w:rsidRPr="00AE700A" w:rsidRDefault="00490265" w:rsidP="00D005ED">
            <w:pPr>
              <w:spacing w:line="276" w:lineRule="auto"/>
              <w:rPr>
                <w:rFonts w:cstheme="majorHAnsi"/>
              </w:rPr>
            </w:pPr>
            <w:r>
              <w:rPr>
                <w:rFonts w:cstheme="majorHAnsi"/>
              </w:rPr>
              <w:t>Zástupce ve věcech technických:</w:t>
            </w:r>
            <w:r w:rsidR="00D005ED">
              <w:rPr>
                <w:rFonts w:cstheme="majorHAnsi"/>
              </w:rPr>
              <w:t xml:space="preserve"> </w:t>
            </w:r>
            <w:sdt>
              <w:sdtPr>
                <w:rPr>
                  <w:rFonts w:cstheme="majorHAnsi"/>
                </w:rPr>
                <w:id w:val="-1095088998"/>
                <w:placeholder>
                  <w:docPart w:val="DefaultPlaceholder_-1854013440"/>
                </w:placeholder>
                <w:showingPlcHdr/>
                <w:text/>
              </w:sdtPr>
              <w:sdtEndPr/>
              <w:sdtContent>
                <w:r w:rsidR="00D005ED" w:rsidRPr="00D005ED">
                  <w:rPr>
                    <w:rStyle w:val="Zstupntext"/>
                    <w:highlight w:val="yellow"/>
                  </w:rPr>
                  <w:t>Klikněte nebo klepněte sem a zadejte text.</w:t>
                </w:r>
              </w:sdtContent>
            </w:sdt>
            <w:r>
              <w:rPr>
                <w:rFonts w:cstheme="majorHAnsi"/>
              </w:rPr>
              <w:t>, investiční technik oddělení investic OIM</w:t>
            </w:r>
          </w:p>
        </w:tc>
      </w:tr>
      <w:tr w:rsidR="004E4E0C" w:rsidRPr="00AE700A" w14:paraId="408033A4" w14:textId="77777777" w:rsidTr="00752280">
        <w:tc>
          <w:tcPr>
            <w:tcW w:w="2557" w:type="dxa"/>
          </w:tcPr>
          <w:p w14:paraId="4B37DF4D" w14:textId="5328CA32" w:rsidR="004E4E0C" w:rsidRDefault="004E4E0C" w:rsidP="00D005ED">
            <w:pPr>
              <w:spacing w:line="276" w:lineRule="auto"/>
              <w:rPr>
                <w:rFonts w:cstheme="majorHAnsi"/>
              </w:rPr>
            </w:pPr>
            <w:r>
              <w:rPr>
                <w:rFonts w:cstheme="majorHAnsi"/>
              </w:rPr>
              <w:t xml:space="preserve">(dále jen </w:t>
            </w:r>
            <w:r w:rsidRPr="004E4E0C">
              <w:rPr>
                <w:rFonts w:cstheme="majorHAnsi"/>
                <w:b/>
              </w:rPr>
              <w:t>„</w:t>
            </w:r>
            <w:r w:rsidR="00D005ED">
              <w:rPr>
                <w:rFonts w:cstheme="majorHAnsi"/>
                <w:b/>
              </w:rPr>
              <w:t>příkazce</w:t>
            </w:r>
            <w:r w:rsidRPr="004E4E0C">
              <w:rPr>
                <w:rFonts w:cstheme="majorHAnsi"/>
                <w:b/>
              </w:rPr>
              <w:t>“</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D005ED">
        <w:tc>
          <w:tcPr>
            <w:tcW w:w="2699" w:type="dxa"/>
          </w:tcPr>
          <w:p w14:paraId="35F024DA" w14:textId="77777777" w:rsidR="00752280" w:rsidRPr="00AE700A" w:rsidRDefault="00752280" w:rsidP="000C7D1F">
            <w:pPr>
              <w:spacing w:line="276"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0C7D1F">
                <w:pPr>
                  <w:spacing w:line="276"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D005ED">
        <w:tc>
          <w:tcPr>
            <w:tcW w:w="2699" w:type="dxa"/>
          </w:tcPr>
          <w:p w14:paraId="415EFF29" w14:textId="77777777" w:rsidR="00752280" w:rsidRPr="00AE700A" w:rsidRDefault="00752280" w:rsidP="000C7D1F">
            <w:pPr>
              <w:spacing w:line="276"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D005ED">
        <w:tc>
          <w:tcPr>
            <w:tcW w:w="2699" w:type="dxa"/>
          </w:tcPr>
          <w:p w14:paraId="41084D13" w14:textId="5834EFDC" w:rsidR="00752280" w:rsidRDefault="00752280" w:rsidP="000C7D1F">
            <w:pPr>
              <w:spacing w:line="276"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D005ED">
        <w:tc>
          <w:tcPr>
            <w:tcW w:w="2699" w:type="dxa"/>
          </w:tcPr>
          <w:p w14:paraId="47C8729C" w14:textId="77777777" w:rsidR="00752280" w:rsidRPr="00AE700A" w:rsidRDefault="00752280" w:rsidP="000C7D1F">
            <w:pPr>
              <w:spacing w:line="276"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D005ED">
        <w:tc>
          <w:tcPr>
            <w:tcW w:w="2699" w:type="dxa"/>
          </w:tcPr>
          <w:p w14:paraId="14BFFCA5" w14:textId="77777777" w:rsidR="00752280" w:rsidRPr="00AE700A" w:rsidRDefault="00752280" w:rsidP="000C7D1F">
            <w:pPr>
              <w:spacing w:line="276"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D005ED">
        <w:tc>
          <w:tcPr>
            <w:tcW w:w="2699" w:type="dxa"/>
          </w:tcPr>
          <w:p w14:paraId="5ACC4162" w14:textId="51419DBB" w:rsidR="00752280" w:rsidRPr="00AE700A" w:rsidRDefault="00752280" w:rsidP="000C7D1F">
            <w:pPr>
              <w:spacing w:line="276"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D005ED">
        <w:tc>
          <w:tcPr>
            <w:tcW w:w="2699" w:type="dxa"/>
          </w:tcPr>
          <w:p w14:paraId="759A15F8" w14:textId="4E394C20" w:rsidR="00752280" w:rsidRPr="00AE700A" w:rsidRDefault="00752280" w:rsidP="000C7D1F">
            <w:pPr>
              <w:spacing w:line="276"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D005ED">
        <w:tc>
          <w:tcPr>
            <w:tcW w:w="9072" w:type="dxa"/>
            <w:gridSpan w:val="2"/>
          </w:tcPr>
          <w:p w14:paraId="28CB3745" w14:textId="6963D1CC" w:rsidR="00752280" w:rsidRDefault="00752280" w:rsidP="000C7D1F">
            <w:pPr>
              <w:spacing w:line="276"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D005ED" w:rsidRPr="00AE700A" w14:paraId="5EF0FAF0" w14:textId="77777777" w:rsidTr="00D005ED">
        <w:tc>
          <w:tcPr>
            <w:tcW w:w="2699" w:type="dxa"/>
          </w:tcPr>
          <w:p w14:paraId="6F390D0E" w14:textId="693F2775" w:rsidR="00D005ED" w:rsidRDefault="00D005ED" w:rsidP="000C7D1F">
            <w:pPr>
              <w:spacing w:line="276" w:lineRule="auto"/>
              <w:rPr>
                <w:rFonts w:cstheme="majorHAnsi"/>
              </w:rPr>
            </w:pPr>
            <w:r>
              <w:rPr>
                <w:rFonts w:cstheme="majorHAnsi"/>
              </w:rPr>
              <w:t>Oprávněný zástupce ve věcech obchodních a smluvních:</w:t>
            </w:r>
          </w:p>
        </w:tc>
        <w:tc>
          <w:tcPr>
            <w:tcW w:w="6373" w:type="dxa"/>
            <w:vAlign w:val="center"/>
          </w:tcPr>
          <w:sdt>
            <w:sdtPr>
              <w:rPr>
                <w:rFonts w:cstheme="majorHAnsi"/>
              </w:rPr>
              <w:id w:val="-734313301"/>
              <w:placeholder>
                <w:docPart w:val="7192838D372B433AA761E504A234B515"/>
              </w:placeholder>
              <w:showingPlcHdr/>
              <w:text/>
            </w:sdtPr>
            <w:sdtEndPr/>
            <w:sdtContent>
              <w:p w14:paraId="4D2D7C54" w14:textId="77777777" w:rsidR="00D005ED" w:rsidRDefault="00D005ED" w:rsidP="00D005ED">
                <w:pPr>
                  <w:spacing w:line="276" w:lineRule="auto"/>
                  <w:rPr>
                    <w:rFonts w:cstheme="majorHAnsi"/>
                  </w:rPr>
                </w:pPr>
                <w:r w:rsidRPr="00752280">
                  <w:rPr>
                    <w:rStyle w:val="Zstupntext"/>
                    <w:highlight w:val="yellow"/>
                  </w:rPr>
                  <w:t>Klikněte nebo klepněte sem a zadejte text.</w:t>
                </w:r>
              </w:p>
            </w:sdtContent>
          </w:sdt>
          <w:p w14:paraId="7DDB3E46" w14:textId="2C23A9E2" w:rsidR="00D005ED" w:rsidRDefault="00D005ED" w:rsidP="00D005ED">
            <w:pPr>
              <w:spacing w:line="276" w:lineRule="auto"/>
              <w:rPr>
                <w:rFonts w:cstheme="majorHAnsi"/>
              </w:rPr>
            </w:pPr>
          </w:p>
        </w:tc>
      </w:tr>
      <w:tr w:rsidR="00D005ED" w:rsidRPr="00AE700A" w14:paraId="7FA1A849" w14:textId="77777777" w:rsidTr="00D005ED">
        <w:tc>
          <w:tcPr>
            <w:tcW w:w="2699" w:type="dxa"/>
          </w:tcPr>
          <w:p w14:paraId="14C1D1AC" w14:textId="5205F586" w:rsidR="00D005ED" w:rsidRDefault="00D005ED" w:rsidP="000C7D1F">
            <w:pPr>
              <w:spacing w:line="276" w:lineRule="auto"/>
              <w:rPr>
                <w:rFonts w:cstheme="majorHAnsi"/>
              </w:rPr>
            </w:pPr>
            <w:r>
              <w:rPr>
                <w:rFonts w:cstheme="majorHAnsi"/>
              </w:rPr>
              <w:t>Oprávněný zástupce ve věcech technických:</w:t>
            </w:r>
          </w:p>
        </w:tc>
        <w:tc>
          <w:tcPr>
            <w:tcW w:w="6373" w:type="dxa"/>
            <w:vAlign w:val="center"/>
          </w:tcPr>
          <w:sdt>
            <w:sdtPr>
              <w:rPr>
                <w:rFonts w:cstheme="majorHAnsi"/>
              </w:rPr>
              <w:id w:val="25532998"/>
              <w:placeholder>
                <w:docPart w:val="1A36929ABB0E4AD9B8944A5281097DD2"/>
              </w:placeholder>
              <w:showingPlcHdr/>
              <w:text/>
            </w:sdtPr>
            <w:sdtEndPr/>
            <w:sdtContent>
              <w:p w14:paraId="6BD5BB1E" w14:textId="77777777" w:rsidR="00D005ED" w:rsidRDefault="00D005ED" w:rsidP="00D005ED">
                <w:pPr>
                  <w:spacing w:line="276" w:lineRule="auto"/>
                  <w:rPr>
                    <w:rFonts w:cstheme="majorHAnsi"/>
                  </w:rPr>
                </w:pPr>
                <w:r w:rsidRPr="00752280">
                  <w:rPr>
                    <w:rStyle w:val="Zstupntext"/>
                    <w:highlight w:val="yellow"/>
                  </w:rPr>
                  <w:t>Klikněte nebo klepněte sem a zadejte text.</w:t>
                </w:r>
              </w:p>
            </w:sdtContent>
          </w:sdt>
          <w:p w14:paraId="6A956070" w14:textId="77777777" w:rsidR="00D005ED" w:rsidRDefault="00D005ED" w:rsidP="00D005ED">
            <w:pPr>
              <w:spacing w:line="276" w:lineRule="auto"/>
              <w:rPr>
                <w:rFonts w:cstheme="majorHAnsi"/>
              </w:rPr>
            </w:pPr>
          </w:p>
        </w:tc>
      </w:tr>
      <w:tr w:rsidR="00752280" w:rsidRPr="00AE700A" w14:paraId="77E169D4" w14:textId="77777777" w:rsidTr="00D005ED">
        <w:tc>
          <w:tcPr>
            <w:tcW w:w="2699" w:type="dxa"/>
          </w:tcPr>
          <w:p w14:paraId="2BEFCD60" w14:textId="7479BCA1" w:rsidR="00752280" w:rsidRDefault="00752280" w:rsidP="00D005ED">
            <w:pPr>
              <w:spacing w:line="276" w:lineRule="auto"/>
              <w:rPr>
                <w:rFonts w:cstheme="majorHAnsi"/>
              </w:rPr>
            </w:pPr>
            <w:r>
              <w:rPr>
                <w:rFonts w:cstheme="majorHAnsi"/>
              </w:rPr>
              <w:t xml:space="preserve">(dále jen </w:t>
            </w:r>
            <w:r w:rsidRPr="004E4E0C">
              <w:rPr>
                <w:rFonts w:cstheme="majorHAnsi"/>
                <w:b/>
              </w:rPr>
              <w:t>„</w:t>
            </w:r>
            <w:r w:rsidR="00D005ED">
              <w:rPr>
                <w:rFonts w:cstheme="majorHAnsi"/>
                <w:b/>
              </w:rPr>
              <w:t>příkazník</w:t>
            </w:r>
            <w:r w:rsidRPr="004E4E0C">
              <w:rPr>
                <w:rFonts w:cstheme="majorHAnsi"/>
                <w:b/>
              </w:rPr>
              <w:t>“</w:t>
            </w:r>
            <w:r>
              <w:rPr>
                <w:rFonts w:cstheme="majorHAnsi"/>
              </w:rPr>
              <w:t>)</w:t>
            </w:r>
          </w:p>
        </w:tc>
        <w:tc>
          <w:tcPr>
            <w:tcW w:w="6373" w:type="dxa"/>
          </w:tcPr>
          <w:p w14:paraId="29A69CFD" w14:textId="77777777" w:rsidR="00752280" w:rsidRDefault="00752280" w:rsidP="000C7D1F">
            <w:pPr>
              <w:spacing w:line="276" w:lineRule="auto"/>
              <w:rPr>
                <w:rFonts w:cstheme="majorHAnsi"/>
              </w:rPr>
            </w:pPr>
          </w:p>
        </w:tc>
      </w:tr>
    </w:tbl>
    <w:p w14:paraId="0772881D" w14:textId="059F1072" w:rsidR="00752280" w:rsidRDefault="00752280" w:rsidP="00752280"/>
    <w:p w14:paraId="4246876F" w14:textId="60B27E58" w:rsidR="00752280" w:rsidRDefault="00D005ED" w:rsidP="00752280">
      <w:pPr>
        <w:pStyle w:val="Nadpis1"/>
      </w:pPr>
      <w:r>
        <w:t>Úvodní ustanovení</w:t>
      </w:r>
    </w:p>
    <w:p w14:paraId="1F768F2B" w14:textId="27424601" w:rsidR="00D005ED" w:rsidRPr="00D005ED" w:rsidRDefault="00D005ED" w:rsidP="00C50E54">
      <w:pPr>
        <w:pStyle w:val="Nadpis5"/>
      </w:pPr>
      <w:r w:rsidRPr="00D005ED">
        <w:t>Příkazce je zadavatel výběrového řízení na veřejnou zakázku malého rozsahu s názvem „</w:t>
      </w:r>
      <w:sdt>
        <w:sdtPr>
          <w:id w:val="685559715"/>
          <w:placeholder>
            <w:docPart w:val="DefaultPlaceholder_-1854013440"/>
          </w:placeholder>
          <w:text/>
        </w:sdtPr>
        <w:sdtEndPr/>
        <w:sdtContent>
          <w:r w:rsidR="00C50E54" w:rsidRPr="00C50E54">
            <w:t>Volnočasový areál Modřany – výkon TDS</w:t>
          </w:r>
        </w:sdtContent>
      </w:sdt>
      <w:r w:rsidRPr="00D005ED">
        <w:t>“ („</w:t>
      </w:r>
      <w:r w:rsidRPr="00D005ED">
        <w:rPr>
          <w:b/>
        </w:rPr>
        <w:t>výběrové řízení</w:t>
      </w:r>
      <w:r w:rsidRPr="00D005ED">
        <w:t>“).</w:t>
      </w:r>
    </w:p>
    <w:p w14:paraId="59EE05A3" w14:textId="1CDB4218" w:rsidR="00D005ED" w:rsidRPr="00D005ED" w:rsidRDefault="00D005ED" w:rsidP="00D005ED">
      <w:pPr>
        <w:pStyle w:val="Nadpis5"/>
      </w:pPr>
      <w:r w:rsidRPr="00D005ED">
        <w:lastRenderedPageBreak/>
        <w:t>Příkazník podal v rámci výběrového řízení nabídku („</w:t>
      </w:r>
      <w:r w:rsidRPr="00D005ED">
        <w:rPr>
          <w:b/>
        </w:rPr>
        <w:t>nabídka</w:t>
      </w:r>
      <w:r w:rsidRPr="00D005ED">
        <w:t>”). Na základě výsledku výběrového řízení byla mezi příkazníkem a příkazcem uzavřena tato smlouva.</w:t>
      </w:r>
    </w:p>
    <w:p w14:paraId="2F001C1D" w14:textId="50BE74EA" w:rsidR="00A04B93" w:rsidRPr="00A04B93" w:rsidRDefault="00A04B93" w:rsidP="008A7500">
      <w:pPr>
        <w:pStyle w:val="Nadpis5"/>
      </w:pPr>
      <w:r w:rsidRPr="00A04B93">
        <w:t xml:space="preserve">Stavebním záměrem příkazce je realizace </w:t>
      </w:r>
      <w:sdt>
        <w:sdtPr>
          <w:id w:val="-805617291"/>
          <w:placeholder>
            <w:docPart w:val="DefaultPlaceholder_-1854013440"/>
          </w:placeholder>
          <w:text/>
        </w:sdtPr>
        <w:sdtEndPr/>
        <w:sdtContent>
          <w:r w:rsidR="008A7500">
            <w:t>veřejně přístupné stavby Volnočasového areálu Modřany, který doplňuje území o skatepark a plochy pro volné aktivity</w:t>
          </w:r>
        </w:sdtContent>
      </w:sdt>
      <w:r>
        <w:t xml:space="preserve"> </w:t>
      </w:r>
      <w:r w:rsidRPr="00A04B93">
        <w:t>souvisejících s akcí „</w:t>
      </w:r>
      <w:sdt>
        <w:sdtPr>
          <w:id w:val="-691984791"/>
          <w:placeholder>
            <w:docPart w:val="019631E244534B6EAAA10FD3C293E7EE"/>
          </w:placeholder>
          <w:text/>
        </w:sdtPr>
        <w:sdtEndPr/>
        <w:sdtContent>
          <w:r w:rsidR="008A7500" w:rsidRPr="008A7500">
            <w:t>Volnočasový areál Modřany</w:t>
          </w:r>
        </w:sdtContent>
      </w:sdt>
      <w:r w:rsidRPr="00A04B93">
        <w:t>“ („</w:t>
      </w:r>
      <w:r w:rsidRPr="00A04B93">
        <w:rPr>
          <w:b/>
        </w:rPr>
        <w:t>stavba</w:t>
      </w:r>
      <w:r w:rsidR="008A7500">
        <w:t>“).</w:t>
      </w:r>
    </w:p>
    <w:p w14:paraId="211E39FC" w14:textId="62E024F0" w:rsidR="00D005ED" w:rsidRDefault="00A04B93" w:rsidP="00A04B93">
      <w:pPr>
        <w:pStyle w:val="Nadpis5"/>
      </w:pPr>
      <w:r w:rsidRPr="00A04B93">
        <w:t>Poddodavatelem je i poddodavatel uvedený v nabídce podané příkazníkem v rámci výběrového řízení po uzavření smlouvy.</w:t>
      </w:r>
    </w:p>
    <w:p w14:paraId="2CD5AF11" w14:textId="0BA9EE39" w:rsidR="00D005ED" w:rsidRDefault="00A04B93" w:rsidP="00A04B93">
      <w:pPr>
        <w:pStyle w:val="Nadpis5"/>
      </w:pPr>
      <w:r w:rsidRPr="00A04B93">
        <w:t>Účelem této smlouvy je poskytnutí služeb specifikovaných dále v této smlouvě („služby“), které souvisejí se stavbou a které spočívají zejména v zajištění výkonu činnosti technického dozoru stavebníka („TDS“), a to v souladu s příslušnými právními předpisy.</w:t>
      </w:r>
    </w:p>
    <w:p w14:paraId="26288B5E" w14:textId="25D77E69" w:rsidR="00752280" w:rsidRDefault="00F8698E" w:rsidP="00752280">
      <w:pPr>
        <w:pStyle w:val="Nadpis1"/>
      </w:pPr>
      <w:r>
        <w:t>KONTAKTNÍ A OPRÁVNĚNÉ OSOBY</w:t>
      </w:r>
    </w:p>
    <w:p w14:paraId="0996D7DE" w14:textId="13199C4C" w:rsidR="00752280" w:rsidRDefault="00A04B93" w:rsidP="00B108FE">
      <w:pPr>
        <w:pStyle w:val="Nadpis5"/>
      </w:pPr>
      <w:r>
        <w:t>Za příkazce: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1D7ABB44" w:rsidR="002C2E8E" w:rsidRDefault="008A7500" w:rsidP="008A7500">
                <w:pPr>
                  <w:spacing w:line="360" w:lineRule="auto"/>
                </w:pPr>
                <w:r>
                  <w:t>Ing. Lubor Švec, investiční technik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showingPlcHdr/>
            <w:text/>
          </w:sdtPr>
          <w:sdtEndPr/>
          <w:sdtContent>
            <w:tc>
              <w:tcPr>
                <w:tcW w:w="3964" w:type="dxa"/>
              </w:tcPr>
              <w:p w14:paraId="73A46979" w14:textId="51788B20" w:rsidR="002C2E8E" w:rsidRDefault="00A04B93" w:rsidP="00A04B93">
                <w:pPr>
                  <w:spacing w:line="360" w:lineRule="auto"/>
                </w:pPr>
                <w:r w:rsidRPr="002C2E8E">
                  <w:rPr>
                    <w:rStyle w:val="Zstupntext"/>
                    <w:highlight w:val="yellow"/>
                  </w:rPr>
                  <w:t>Klikněte nebo klepněte sem a zadejte text.</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showingPlcHdr/>
            <w:text/>
          </w:sdtPr>
          <w:sdtEndPr/>
          <w:sdtContent>
            <w:tc>
              <w:tcPr>
                <w:tcW w:w="3964" w:type="dxa"/>
              </w:tcPr>
              <w:p w14:paraId="1808845B" w14:textId="6A55339E" w:rsidR="002C2E8E" w:rsidRDefault="00A04B93" w:rsidP="00A04B93">
                <w:pPr>
                  <w:spacing w:line="360" w:lineRule="auto"/>
                </w:pPr>
                <w:r w:rsidRPr="002C2E8E">
                  <w:rPr>
                    <w:rStyle w:val="Zstupntext"/>
                    <w:highlight w:val="yellow"/>
                  </w:rPr>
                  <w:t>Klikněte nebo klepněte sem a zadejte text.</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66A4933C" w:rsidR="002C2E8E" w:rsidRDefault="00D04293" w:rsidP="00D04293">
                <w:pPr>
                  <w:spacing w:line="360" w:lineRule="auto"/>
                </w:pPr>
                <w:r>
                  <w:t>Mgr. Pavel Ledvina, vedoucí odd. investic</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03BB7257" w:rsidR="002C2E8E" w:rsidRDefault="00D04293" w:rsidP="00515B02">
                <w:pPr>
                  <w:spacing w:line="360" w:lineRule="auto"/>
                </w:pPr>
                <w:r w:rsidRPr="00D04293">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5D84D088" w:rsidR="002C2E8E" w:rsidRDefault="00D04293" w:rsidP="00515B02">
                <w:pPr>
                  <w:spacing w:line="360" w:lineRule="auto"/>
                </w:pPr>
                <w:r w:rsidRPr="00D04293">
                  <w:t>ledvina.pavel@praha12.cz</w:t>
                </w:r>
              </w:p>
            </w:tc>
          </w:sdtContent>
        </w:sdt>
      </w:tr>
    </w:tbl>
    <w:p w14:paraId="19881244" w14:textId="2392D5E7" w:rsidR="00752280" w:rsidRDefault="00752280" w:rsidP="00752280"/>
    <w:p w14:paraId="5324CF8A" w14:textId="06BC4111" w:rsidR="002C2E8E" w:rsidRPr="00B108FE" w:rsidRDefault="00950EFC" w:rsidP="00B108FE">
      <w:pPr>
        <w:pStyle w:val="Nadpis5"/>
      </w:pPr>
      <w:r>
        <w:t xml:space="preserve">Za </w:t>
      </w:r>
      <w:r w:rsidR="00A04B93">
        <w:t>příkazníka: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5DD8FE84" w:rsidR="00F8698E" w:rsidRDefault="00F8698E" w:rsidP="00F8698E">
      <w:pPr>
        <w:pStyle w:val="Nadpis1"/>
      </w:pPr>
      <w:r>
        <w:t xml:space="preserve">PŘEDMĚT </w:t>
      </w:r>
      <w:r w:rsidR="00A04B93">
        <w:t>SMLOUVY</w:t>
      </w:r>
    </w:p>
    <w:p w14:paraId="3387919F" w14:textId="6029CEA0" w:rsidR="00A04B93" w:rsidRPr="00A04B93" w:rsidRDefault="00A04B93" w:rsidP="00A04B93">
      <w:pPr>
        <w:pStyle w:val="Nadpis5"/>
        <w:rPr>
          <w:rFonts w:ascii="Calibri" w:hAnsi="Calibri"/>
        </w:rPr>
      </w:pPr>
      <w:r w:rsidRPr="00A04B93">
        <w:t>Příkazník se za podmínek stanovených touto smlouvou a</w:t>
      </w:r>
      <w:r>
        <w:t xml:space="preserve"> zadávacími podmínkami zavazuje provést </w:t>
      </w:r>
      <w:r w:rsidRPr="00A04B93">
        <w:t>služby.</w:t>
      </w:r>
    </w:p>
    <w:p w14:paraId="55C74817" w14:textId="60E2C501" w:rsidR="00A04B93" w:rsidRDefault="00A04B93" w:rsidP="00A04B93">
      <w:pPr>
        <w:pStyle w:val="Nadpis5"/>
        <w:rPr>
          <w:rFonts w:cstheme="majorHAnsi"/>
        </w:rPr>
      </w:pPr>
      <w:r w:rsidRPr="00A04B93">
        <w:rPr>
          <w:rFonts w:cstheme="majorHAnsi"/>
        </w:rPr>
        <w:t xml:space="preserve">Součástí výkonu TDS jsou všechny relevantní činnosti stanovené platnými právními předpisy a požadavky příkazníka ve fázi realizační. </w:t>
      </w:r>
    </w:p>
    <w:p w14:paraId="76AC9C4A" w14:textId="371FC01C" w:rsidR="00A04B93" w:rsidRDefault="00A04B93" w:rsidP="00A04B93">
      <w:pPr>
        <w:pStyle w:val="Nadpis5"/>
      </w:pPr>
      <w:r w:rsidRPr="00A04B93">
        <w:t>Podrobnější obsahová náplň činností TDS je obsažena v příloze č. 1 této smlouvy.</w:t>
      </w:r>
    </w:p>
    <w:p w14:paraId="5819B994" w14:textId="66AB6807" w:rsidR="00A04B93" w:rsidRDefault="00A04B93" w:rsidP="00A04B93">
      <w:pPr>
        <w:pStyle w:val="Nadpis5"/>
      </w:pPr>
      <w:r>
        <w:t xml:space="preserve">Pokud jsou k řádnému a včasnému splnění požadavků příkazce uvedených v této smlouvě potřebné i další kontrolní, poradenské, technické, administrativní anebo další služby v této </w:t>
      </w:r>
      <w:r>
        <w:lastRenderedPageBreak/>
        <w:t>smlouvě výslovně neuvedené, které jsou obvykle spojeny s výkonem činností TDS, je příkazník povinen tyto další služby na své náklady obstarat či provést bez dopadu na výši odměny.</w:t>
      </w:r>
    </w:p>
    <w:p w14:paraId="71219895" w14:textId="204B9ED9" w:rsidR="00A04B93" w:rsidRPr="00A04B93" w:rsidRDefault="00A04B93" w:rsidP="00A04B93">
      <w:pPr>
        <w:pStyle w:val="Nadpis5"/>
      </w:pPr>
      <w:r w:rsidRPr="00A04B93">
        <w:t>Příkazník není oprávněn bez souhlasu příkazce převést celý závazek poskytnutí služeb na jiného příkazníka.</w:t>
      </w:r>
    </w:p>
    <w:p w14:paraId="07DF15B6" w14:textId="6E8EE13C" w:rsidR="00FA482B" w:rsidRDefault="007715B8" w:rsidP="00FA482B">
      <w:pPr>
        <w:pStyle w:val="Nadpis1"/>
      </w:pPr>
      <w:r>
        <w:t>zPŮSOB PLNĚNÍ</w:t>
      </w:r>
    </w:p>
    <w:p w14:paraId="7A639C5A" w14:textId="0825FD91" w:rsidR="007715B8" w:rsidRDefault="007715B8" w:rsidP="007715B8">
      <w:pPr>
        <w:pStyle w:val="Nadpis5"/>
      </w:pPr>
      <w:r w:rsidRPr="007715B8">
        <w:t>Smluvní strany prohlašují, že svoje závazky budou plnit řádně a včas.</w:t>
      </w:r>
    </w:p>
    <w:p w14:paraId="347D68B0" w14:textId="1911FCE1" w:rsidR="007715B8" w:rsidRDefault="007715B8" w:rsidP="007715B8">
      <w:pPr>
        <w:pStyle w:val="Nadpis5"/>
      </w:pPr>
      <w:r w:rsidRPr="007715B8">
        <w:t xml:space="preserve">Je-li příkazník povinen dle této smlouvy vyhotovit jakýkoli doklad či dokument, nelze z jeho schválení příkazcem dovozovat přenesení odpovědnosti za </w:t>
      </w:r>
      <w:r>
        <w:t>řádné a včasné provedení služeb</w:t>
      </w:r>
      <w:r>
        <w:br/>
      </w:r>
      <w:r w:rsidRPr="007715B8">
        <w:t>z příkazníka na příkazce, a to ani částečně.</w:t>
      </w:r>
    </w:p>
    <w:p w14:paraId="621EF809" w14:textId="2903BD15" w:rsidR="007715B8" w:rsidRDefault="007715B8" w:rsidP="007715B8">
      <w:pPr>
        <w:pStyle w:val="Nadpis5"/>
        <w:rPr>
          <w:b/>
        </w:rPr>
      </w:pPr>
      <w:r w:rsidRPr="007715B8">
        <w:rPr>
          <w:b/>
        </w:rPr>
        <w:t>Plná moc</w:t>
      </w:r>
    </w:p>
    <w:p w14:paraId="0F79942A" w14:textId="4691724B" w:rsidR="007715B8" w:rsidRDefault="007715B8" w:rsidP="007715B8">
      <w:pPr>
        <w:pStyle w:val="Nadpis3"/>
      </w:pPr>
      <w:r w:rsidRPr="007715B8">
        <w:t xml:space="preserve">Uzavřením této smlouvy příkazce zmocňuje příkazníka ke všem právním úkonům v rozsahu vymezeném touto smlouvou. Pro vyloučení jakýchkoli pochybností se výslovně uvádí, že bez příslušného zmocnění příkazcem není příkazník oprávněn měnit žádnou ze smluv, které příkazce uzavřel s jednotlivými dodavateli podílejícími se na realizaci stavby („smlouvy </w:t>
      </w:r>
      <w:r>
        <w:t>o dílo</w:t>
      </w:r>
      <w:r w:rsidRPr="007715B8">
        <w:t>“).</w:t>
      </w:r>
    </w:p>
    <w:p w14:paraId="54DA90BF" w14:textId="001659DA" w:rsidR="007715B8" w:rsidRDefault="007715B8" w:rsidP="007715B8">
      <w:pPr>
        <w:pStyle w:val="Nadpis3"/>
      </w:pPr>
      <w:r w:rsidRPr="007715B8">
        <w:t>Jednání příkazníka v rozporu s tímto odstavcem se považuje za podstatné porušení této smlouvy.</w:t>
      </w:r>
    </w:p>
    <w:p w14:paraId="7481A0B6" w14:textId="3E9BF71D" w:rsidR="00F413AD" w:rsidRDefault="00F413AD" w:rsidP="00F413AD">
      <w:pPr>
        <w:pStyle w:val="Nadpis5"/>
        <w:rPr>
          <w:b/>
        </w:rPr>
      </w:pPr>
      <w:r w:rsidRPr="00F413AD">
        <w:rPr>
          <w:b/>
        </w:rPr>
        <w:t>Provedení služeb</w:t>
      </w:r>
    </w:p>
    <w:p w14:paraId="0063EC68" w14:textId="662DD5E0" w:rsidR="00F413AD" w:rsidRDefault="00F413AD" w:rsidP="00F413AD">
      <w:pPr>
        <w:pStyle w:val="Nadpis3"/>
      </w:pPr>
      <w:r w:rsidRPr="00F413AD">
        <w:t>Příkazník se zavazuje, že bude provádět služby poctivě a pečlivě pod</w:t>
      </w:r>
      <w:r>
        <w:t>le svých schopností,</w:t>
      </w:r>
      <w:r>
        <w:br/>
      </w:r>
      <w:r w:rsidRPr="00F413AD">
        <w:t>při vynaložení veškeré potřebné odborné péče. Při provádění služeb použije příkazník každého prostředku, kterého vyžaduje jejich povaha, jakož i takového, který se shoduje s vůlí příkazce.</w:t>
      </w:r>
    </w:p>
    <w:p w14:paraId="0772E9D1" w14:textId="6D0CE34D" w:rsidR="00F413AD" w:rsidRDefault="00F413AD" w:rsidP="00F413AD">
      <w:pPr>
        <w:pStyle w:val="Nadpis3"/>
      </w:pPr>
      <w:r w:rsidRPr="00F413AD">
        <w:t>Příkazník bude služby plnit v souladu s právními předpisy, technickými normami, ať už závaznými nebo doporučenými, stanovisky nebo rozhodnutím vydaným orgány státní správy a veškerou projektovou dokumentaci vztahující se k provedení stavby, řádně a včas, ke spokojenosti příkazce a s ohledem na aktuální stav a potřeby zadávacích projektových dokumentací a potřeby provedení stavby a dodávek tak, aby byly dodrženy kvalitativní, ekonomické a funkční požadavky příkazce na stavbu, a aby byl splněn harmonogra</w:t>
      </w:r>
      <w:r>
        <w:t>m stavby ve lhůtách dohodnutých</w:t>
      </w:r>
      <w:r>
        <w:br/>
      </w:r>
      <w:r w:rsidRPr="00F413AD">
        <w:t>ve smlouvách na realizaci stavby.</w:t>
      </w:r>
    </w:p>
    <w:p w14:paraId="227905AC" w14:textId="5181FCE4" w:rsidR="00F413AD" w:rsidRDefault="00F413AD" w:rsidP="00F413AD">
      <w:pPr>
        <w:pStyle w:val="Nadpis3"/>
        <w:keepLines w:val="0"/>
      </w:pPr>
      <w:r w:rsidRPr="00F413AD">
        <w:t>Příkazník se zavazuje provádět služby takovým způsobem, že nezpůsobí prodlení s plněním povinností administrátora veřejných zakázek, projektanta stavby, zhotovitele stavby, dalších dodavatelů stavby a jiných osob zúčastněných na realizaci stavby a zabrání, aby jim v důsledku provedení služeb příkazníkem vznikla jakákoli záminka pro odůvodnění prodlení s plněním svých povinností.</w:t>
      </w:r>
    </w:p>
    <w:p w14:paraId="02CFA4AD" w14:textId="1A59F460" w:rsidR="00F413AD" w:rsidRDefault="00F413AD" w:rsidP="00F413AD">
      <w:pPr>
        <w:pStyle w:val="Nadpis3"/>
      </w:pPr>
      <w:r>
        <w:t>Příkazník je povinen bez zbytečného prodlení oznámit příkazci jakékoli skutečnosti, které</w:t>
      </w:r>
      <w:r>
        <w:br/>
        <w:t>by mohly mít vliv na řádné a včasné provedení služeb či na provedení stavby, zejména</w:t>
      </w:r>
      <w:r>
        <w:br/>
        <w:t>bez zbytečného prodlení oznámit příkazci zjištění, že jakákoli část projektové dokumentace</w:t>
      </w:r>
      <w:r>
        <w:br/>
        <w:t>je v rozporu s obecně závaznými právními předpisy, s aplikovatelnými technickými normami ČSN a ČSN EN, určenými standardy a obecně závaznými požadavk</w:t>
      </w:r>
      <w:r w:rsidR="00D07C05">
        <w:t>y, ať už jde o normy závazné</w:t>
      </w:r>
      <w:r w:rsidR="00D07C05">
        <w:br/>
      </w:r>
      <w:r>
        <w:t>či doporučené, nebo pokyny příkazce či že jakákoli část stavby je technicky či jinak neproveditelná, anebo v průběhu realizace stavby dochází k</w:t>
      </w:r>
      <w:r w:rsidR="00D07C05">
        <w:t xml:space="preserve"> faktickému postupu, který není</w:t>
      </w:r>
      <w:r w:rsidR="00D07C05">
        <w:br/>
      </w:r>
      <w:r>
        <w:t>v souladu s kvalitativními, ekonomickými a funkčními požadavky příkazce na stavbu.</w:t>
      </w:r>
    </w:p>
    <w:p w14:paraId="0800B8C8" w14:textId="0FBC02D1" w:rsidR="00D07C05" w:rsidRDefault="00D07C05" w:rsidP="00D07C05">
      <w:pPr>
        <w:pStyle w:val="Nadpis3"/>
      </w:pPr>
      <w:r w:rsidRPr="00D07C05">
        <w:t>Příkazník je povinen pořídit zápis do stavebního nebo montážního deníku dle smluv na realizaci stavby o každé provedené kontrole v místě provedení stavby nebo dodávky včetně venkovních prostor a pozemků vymezených příkazcem, které jsou prováděním stavby nebo dodávky dotčeny. Zápis ve stavebním nebo montážním deníku b</w:t>
      </w:r>
      <w:r>
        <w:t>ude obsahovat alespoň informaci</w:t>
      </w:r>
      <w:r>
        <w:br/>
      </w:r>
      <w:r w:rsidRPr="00D07C05">
        <w:t>o hodnocení průběhu činností v rámci přípravy a proveden</w:t>
      </w:r>
      <w:r>
        <w:t>í stavby nebo realizaci dodávky</w:t>
      </w:r>
      <w:r>
        <w:br/>
      </w:r>
      <w:r w:rsidRPr="00D07C05">
        <w:t>od poslední přítomnosti příkazníka na staveništi, s důrazem na odchylky od plánovaného průběhu. Povinnost dle tohoto odstavce se vztahuje i na provádění služeb příkazníkem mimo staveniště.</w:t>
      </w:r>
    </w:p>
    <w:p w14:paraId="3AC4BB35" w14:textId="259E1FE2" w:rsidR="00D07C05" w:rsidRDefault="00D07C05" w:rsidP="00D07C05">
      <w:pPr>
        <w:pStyle w:val="Nadpis3"/>
      </w:pPr>
      <w:r w:rsidRPr="00D07C05">
        <w:t>Příkazník je povinen provádět zápisy ze všech jednání s projektanty a dodavateli stavby, kterých se na vyzvání příkazcem účastní.</w:t>
      </w:r>
    </w:p>
    <w:p w14:paraId="7366C475" w14:textId="77777777" w:rsidR="00D07C05" w:rsidRDefault="00D07C05" w:rsidP="00D07C05">
      <w:pPr>
        <w:pStyle w:val="Nadpis3"/>
      </w:pPr>
      <w:r>
        <w:t>Příkazník je povinen předat příkazci na jeho vyžádání jakékoli dokumenty týkající se provedení služeb. Příkazník se zavazuje dokumenty týkající se provedení služeb předávat příkazci v sídle příkazce či na jiném dohodnutém místě.</w:t>
      </w:r>
    </w:p>
    <w:p w14:paraId="309482F4" w14:textId="77777777" w:rsidR="00D07C05" w:rsidRDefault="00D07C05" w:rsidP="00D07C05">
      <w:pPr>
        <w:pStyle w:val="Nadpis3"/>
      </w:pPr>
      <w:r>
        <w:t>Služby budou poskytovány zejména v místě provedení stavby. Smluvní strany se dohodly, že bude-li to vyžadovat náplň prováděných služeb, budou jednání probíhat jinde než v místě provedení stavby, zejména v sídle příkazce.</w:t>
      </w:r>
    </w:p>
    <w:p w14:paraId="3E39ED61" w14:textId="41A845FE" w:rsidR="00D07C05" w:rsidRDefault="00D07C05" w:rsidP="00D07C05">
      <w:pPr>
        <w:pStyle w:val="Nadpis3"/>
      </w:pPr>
      <w:r>
        <w:t>V případě havarijní nebo jinak obdobně závažné situace může příkazce vyžadovat dojezd přísluš</w:t>
      </w:r>
      <w:r w:rsidR="009C620E">
        <w:t>ně odborné osoby uvedené v čl. 6</w:t>
      </w:r>
      <w:r>
        <w:t xml:space="preserve"> této smlouvy, a to nejpozději do 24 hod. od vznesení požadavku.</w:t>
      </w:r>
    </w:p>
    <w:p w14:paraId="221526F1" w14:textId="40B87EF6" w:rsidR="00D07C05" w:rsidRDefault="00D07C05" w:rsidP="00D07C05">
      <w:pPr>
        <w:pStyle w:val="Nadpis5"/>
        <w:rPr>
          <w:b/>
        </w:rPr>
      </w:pPr>
      <w:r w:rsidRPr="00D07C05">
        <w:rPr>
          <w:b/>
        </w:rPr>
        <w:t>Pokyny příkazce</w:t>
      </w:r>
    </w:p>
    <w:p w14:paraId="3F32C564" w14:textId="77777777" w:rsidR="00D07C05" w:rsidRDefault="00D07C05" w:rsidP="00D07C05">
      <w:pPr>
        <w:pStyle w:val="Nadpis3"/>
      </w:pPr>
      <w:r>
        <w:t>Příkazník se zavazuje respektovat a plnit pokyny příkazce bez toho, aby se od nich odchýlil kromě případů, kdy je to nezbytné v zájmu příkazce a pokud nemůže včas obdržet jeho souhlas.</w:t>
      </w:r>
    </w:p>
    <w:p w14:paraId="2CD41C30" w14:textId="26B334B7" w:rsidR="00D07C05" w:rsidRDefault="00D07C05" w:rsidP="00D07C05">
      <w:pPr>
        <w:pStyle w:val="Nadpis3"/>
      </w:pPr>
      <w:r>
        <w:t>Obdrží-li příkazník od příkazce pokyn zřejmě nesprávný, upozorní ho na to nejpozději</w:t>
      </w:r>
      <w:r>
        <w:br/>
        <w:t>do 2 pracovních dnů ode dne předání pokynu příkazcem příkazníkovi. Součástí upozornění bude vysvětlení nesprávnosti pokynu a doporučení postupu, který odpovídá záměru příkazce,</w:t>
      </w:r>
      <w:r>
        <w:br/>
        <w:t>ale který není nesprávný. Pokud tak neučiní, odpovídá za veškerou škodu, kterou splněním takového pokynu způsobí.</w:t>
      </w:r>
    </w:p>
    <w:p w14:paraId="19ECB3D4" w14:textId="5460E13D" w:rsidR="00D07C05" w:rsidRDefault="00D07C05" w:rsidP="00D07C05">
      <w:pPr>
        <w:pStyle w:val="Nadpis3"/>
      </w:pPr>
      <w:r>
        <w:t>Pokud příkazce trvá na svém pokynu i přesto, že byl příkazníkem informován o jeho nesprávnosti, je příkazník povinen pokyn splnit, neodpovídá však v takovém případě</w:t>
      </w:r>
      <w:r>
        <w:br/>
        <w:t>za případnou škodu.</w:t>
      </w:r>
    </w:p>
    <w:p w14:paraId="00EB774B" w14:textId="1411841E" w:rsidR="00D07C05" w:rsidRDefault="00D07C05" w:rsidP="00D07C05">
      <w:pPr>
        <w:pStyle w:val="Nadpis3"/>
      </w:pPr>
      <w:r>
        <w:t>Nesplnění povinností příkazníka dle tohoto odstavce se považuje za podstatné porušení smlouvy.</w:t>
      </w:r>
    </w:p>
    <w:p w14:paraId="7F061CEE" w14:textId="76090C0C" w:rsidR="00D07C05" w:rsidRPr="00D07C05" w:rsidRDefault="00D07C05" w:rsidP="00D07C05">
      <w:pPr>
        <w:pStyle w:val="Nadpis5"/>
        <w:rPr>
          <w:b/>
        </w:rPr>
      </w:pPr>
      <w:r w:rsidRPr="00D07C05">
        <w:rPr>
          <w:b/>
        </w:rPr>
        <w:t>Kontrolní oprávnění příkazce</w:t>
      </w:r>
    </w:p>
    <w:p w14:paraId="5F57D18A" w14:textId="62E2D208" w:rsidR="00D07C05" w:rsidRDefault="00D07C05" w:rsidP="00D07C05">
      <w:pPr>
        <w:pStyle w:val="Nadpis3"/>
      </w:pPr>
      <w:r>
        <w:t>Příkazce má právo kontrolovat provádění služeb příkazníkem. Zjistí-li, že příkazník porušuje svou povinnost, může požadovat, aby příkazník provedl nápravu a prováděl služby řádným způsobem. Jestliže tak příkazník neučiní ani v dodatečné přiměřené lhůtě, která bude stanovena příkazcem, jedná se o podstatné porušení smlouvy.</w:t>
      </w:r>
    </w:p>
    <w:p w14:paraId="693742A1" w14:textId="779114DD" w:rsidR="00D07C05" w:rsidRDefault="00D07C05" w:rsidP="00D07C05">
      <w:pPr>
        <w:pStyle w:val="Nadpis3"/>
      </w:pPr>
      <w:r>
        <w:t>Příkazce je oprávněn v průběhu provádění služeb provádět kontrolu i na pracovišti členů realizačního týmu, příp. v prostorách poddodavatelů.</w:t>
      </w:r>
    </w:p>
    <w:p w14:paraId="13DA5A83" w14:textId="13667973" w:rsidR="00D07C05" w:rsidRPr="00D07C05" w:rsidRDefault="00D07C05" w:rsidP="00D07C05">
      <w:pPr>
        <w:pStyle w:val="Nadpis5"/>
        <w:rPr>
          <w:b/>
        </w:rPr>
      </w:pPr>
      <w:r w:rsidRPr="00D07C05">
        <w:rPr>
          <w:b/>
        </w:rPr>
        <w:t>Kontrolní dny</w:t>
      </w:r>
    </w:p>
    <w:p w14:paraId="629D0BA3" w14:textId="0B607234" w:rsidR="00D07C05" w:rsidRDefault="00D07C05" w:rsidP="00D07C05">
      <w:pPr>
        <w:pStyle w:val="Nadpis3"/>
      </w:pPr>
      <w:r>
        <w:t>Smluvní strany se sejdou v sídle příkazce nebo v místě plnění, nebude-li mezi příkazcem</w:t>
      </w:r>
      <w:r>
        <w:br/>
        <w:t xml:space="preserve">a příkazníkem dohodnuto jinak, ke kontrolnímu dni </w:t>
      </w:r>
      <w:r w:rsidRPr="008A7500">
        <w:t xml:space="preserve">nejméně </w:t>
      </w:r>
      <w:sdt>
        <w:sdtPr>
          <w:rPr>
            <w:b/>
          </w:rPr>
          <w:id w:val="1158963216"/>
          <w:placeholder>
            <w:docPart w:val="DefaultPlaceholder_-1854013440"/>
          </w:placeholder>
          <w:text/>
        </w:sdtPr>
        <w:sdtEndPr/>
        <w:sdtContent>
          <w:r w:rsidR="008A7500" w:rsidRPr="008A7500">
            <w:rPr>
              <w:b/>
            </w:rPr>
            <w:t>2x</w:t>
          </w:r>
        </w:sdtContent>
      </w:sdt>
      <w:r w:rsidRPr="008A7500">
        <w:t xml:space="preserve"> týdně, nevyzve</w:t>
      </w:r>
      <w:r>
        <w:t>-li příkazce příkazníka písemně</w:t>
      </w:r>
      <w:r w:rsidR="009C620E">
        <w:t xml:space="preserve"> nebo telefonicky</w:t>
      </w:r>
      <w:r>
        <w:t xml:space="preserve"> s předstihem alespoň 2 pracovních dnů ke konání kontrolního dne v jiném termínu. Na kontrolních dnech budou projednávány veškeré záležitosti týkající se provádění stavby a plnění povinností příkazníka podle smlouvy, zejména zpráva o poskytování služeb a jakékoli další informace, které si příkazce vyžádá.</w:t>
      </w:r>
    </w:p>
    <w:p w14:paraId="4BF84EDB" w14:textId="0EC6FE26" w:rsidR="00F413AD" w:rsidRDefault="00D07C05" w:rsidP="009C620E">
      <w:pPr>
        <w:pStyle w:val="Nadpis3"/>
        <w:keepLines w:val="0"/>
      </w:pPr>
      <w:r>
        <w:t>Zápisy z kontrolních dní pořizuje příkazník a tyto nejpozději do 2 pracovních dnů předá příkazci ke schválení.</w:t>
      </w:r>
    </w:p>
    <w:p w14:paraId="0310C090" w14:textId="66E6FA2E" w:rsidR="00D07C05" w:rsidRDefault="00D07C05" w:rsidP="009C620E">
      <w:pPr>
        <w:pStyle w:val="Nadpis3"/>
        <w:keepLines w:val="0"/>
      </w:pPr>
      <w:r>
        <w:t>Ode dne uzavření této smlouvy budou návrhy veškerých smluv uzavíraných mezi příkazcem</w:t>
      </w:r>
      <w:r>
        <w:br/>
        <w:t>a dalšími stranami v rámci stavby, pokud budou obsahovat jakákoli ustanovení ohledně příkazníka, předány před jejich uzavřením příkazníkovi. Příkazník do 5 pracovních dnů</w:t>
      </w:r>
      <w:r>
        <w:br/>
        <w:t>po předání návrhu oznámí písemně příkazci veškeré námitky v souvislosti s takovými smlouvami, včetně odůvodnění nebo příkazci písemně oznámí, že nemá námitky. Při nedoručení oznámení ve stanovené lhůtě se bude mít za to, že příkazník nemá námitky. Příkazce v případě odůvodněnosti námitky příkazníka vyvine veškeré úsilí, které na něm může být spravedlivě vyžadováno, k tomu, aby námitku zohlednil ve znění dané smlouvy.</w:t>
      </w:r>
    </w:p>
    <w:p w14:paraId="4618B33E" w14:textId="2A22DDB5" w:rsidR="00D07C05" w:rsidRPr="00D07C05" w:rsidRDefault="00D07C05" w:rsidP="00D07C05">
      <w:pPr>
        <w:pStyle w:val="Nadpis5"/>
        <w:rPr>
          <w:b/>
        </w:rPr>
      </w:pPr>
      <w:r w:rsidRPr="00D07C05">
        <w:rPr>
          <w:b/>
        </w:rPr>
        <w:t>Škody</w:t>
      </w:r>
    </w:p>
    <w:p w14:paraId="3A4B7378" w14:textId="688683F0" w:rsidR="00D07C05" w:rsidRDefault="00D07C05" w:rsidP="00D07C05">
      <w:pPr>
        <w:pStyle w:val="Nadpis3"/>
      </w:pPr>
      <w:r>
        <w:t>Pokud v souvislosti s prováděním služeb příkazníkem dojde ke vzniku škody příkazci nebo třetím osobám z důvodu opomenutí, nedbalosti, neplnění povinností vyplývajících z příslušných právních předpisů, technických či jiných norem, z této smlouvy nebo i z jiných důvodů,</w:t>
      </w:r>
      <w:r>
        <w:br/>
        <w:t>je příkazník povinen bez zbytečného odkladu tuto škodu nahradit uvedením v předešlý stav,</w:t>
      </w:r>
      <w:r>
        <w:br/>
        <w:t>a není-li to možné, tak nahradit v penězích. Veškeré náklady s tím spojené nese příkazník.</w:t>
      </w:r>
    </w:p>
    <w:p w14:paraId="4EEAE1CE" w14:textId="77777777" w:rsidR="00D07C05" w:rsidRDefault="00D07C05" w:rsidP="00D07C05">
      <w:pPr>
        <w:pStyle w:val="Nadpis3"/>
      </w:pPr>
      <w:r>
        <w:t>Příkazník odpovídá i za škodu způsobenou činností těch, kteří pro něj provádějí služby jako jeho pracovníci, členové realizačního týmu, subdodavatelé nebo jinak.</w:t>
      </w:r>
    </w:p>
    <w:p w14:paraId="579FBE09" w14:textId="37B49EEE" w:rsidR="00D07C05" w:rsidRPr="00D07C05" w:rsidRDefault="00D07C05" w:rsidP="00D07C05">
      <w:pPr>
        <w:pStyle w:val="Nadpis3"/>
      </w:pPr>
      <w:r>
        <w:t>Nesplnění povinností příkazníka dle tohoto odstavce se považuje za podstatné porušení smlouvy.</w:t>
      </w:r>
    </w:p>
    <w:p w14:paraId="69827225" w14:textId="5C1BF0A3" w:rsidR="007715B8" w:rsidRPr="00D07C05" w:rsidRDefault="00D07C05" w:rsidP="00D07C05">
      <w:pPr>
        <w:pStyle w:val="Nadpis5"/>
        <w:rPr>
          <w:b/>
        </w:rPr>
      </w:pPr>
      <w:r w:rsidRPr="00D07C05">
        <w:rPr>
          <w:b/>
        </w:rPr>
        <w:t>Příkazce se za podmínek stanovených touto smlouvou zavazuje:</w:t>
      </w:r>
    </w:p>
    <w:p w14:paraId="14033CB8" w14:textId="55B7527D" w:rsidR="00D07C05" w:rsidRDefault="00D07C05" w:rsidP="00D07C05">
      <w:pPr>
        <w:pStyle w:val="Nadpis3"/>
      </w:pPr>
      <w:r>
        <w:t xml:space="preserve">Zaplatit příkazníkovi odměnu podle článku </w:t>
      </w:r>
      <w:r w:rsidR="008A7500" w:rsidRPr="008A7500">
        <w:t>9.</w:t>
      </w:r>
      <w:r>
        <w:t xml:space="preserve"> této smlouvy;</w:t>
      </w:r>
    </w:p>
    <w:p w14:paraId="50E091DE" w14:textId="77777777" w:rsidR="00D07C05" w:rsidRDefault="00D07C05" w:rsidP="00D07C05">
      <w:pPr>
        <w:pStyle w:val="Nadpis3"/>
      </w:pPr>
      <w:r>
        <w:t>Přizvat příkazníka ke všem jednáním týkajícím se provedení služeb;</w:t>
      </w:r>
    </w:p>
    <w:p w14:paraId="4E6863EF" w14:textId="77777777" w:rsidR="00D07C05" w:rsidRDefault="00D07C05" w:rsidP="00D07C05">
      <w:pPr>
        <w:pStyle w:val="Nadpis3"/>
      </w:pPr>
      <w:r>
        <w:t>Poskytnout příkazníkovi dokumenty, podklady a informace potřebné k plnění povinností příkazníka podle této smlouvy;</w:t>
      </w:r>
    </w:p>
    <w:p w14:paraId="36EB7230" w14:textId="42BACF7F" w:rsidR="00D07C05" w:rsidRDefault="00D07C05" w:rsidP="00D07C05">
      <w:pPr>
        <w:pStyle w:val="Nadpis3"/>
      </w:pPr>
      <w:r>
        <w:t>Poskytnout příkazníkovi potřebnou součinnost k plnění povinností příkazníka podle této smlouvy, která na příkazci může být spravedlivě požadována.</w:t>
      </w:r>
    </w:p>
    <w:p w14:paraId="13B71F78" w14:textId="2B4D3F6A" w:rsidR="00D07C05" w:rsidRDefault="00D07C05" w:rsidP="00D07C05">
      <w:pPr>
        <w:pStyle w:val="Nadpis5"/>
        <w:rPr>
          <w:b/>
        </w:rPr>
      </w:pPr>
      <w:r w:rsidRPr="00D07C05">
        <w:rPr>
          <w:b/>
        </w:rPr>
        <w:t>Vady stavby</w:t>
      </w:r>
    </w:p>
    <w:p w14:paraId="4D86972E" w14:textId="60875ED2" w:rsidR="00D07C05" w:rsidRDefault="00D07C05" w:rsidP="00D07C05">
      <w:pPr>
        <w:pStyle w:val="Nadpis3"/>
      </w:pPr>
      <w:r w:rsidRPr="00D07C05">
        <w:t>Příkazník pro případ vad stavby výslovně přijímá, že je ve smyslu § 2630 odst. 1 občanského zákoníku vzhledem k jím provedeným službám zavázán společně a nerozdílně se zhotovitelem stavby a dalšími osobami, ledaže prokáže, že vadu nezpůsobilo vadné provedení služeb.</w:t>
      </w:r>
    </w:p>
    <w:p w14:paraId="2EA2C19F" w14:textId="77777777" w:rsidR="00D07C05" w:rsidRDefault="00D07C05" w:rsidP="00D07C05">
      <w:pPr>
        <w:pStyle w:val="Nadpis5"/>
      </w:pPr>
      <w:r>
        <w:t>Příkazník ani osoba s ním propojená se nesmí účastnit zadávacího řízení na výběr zhotovitele stavby a po celou dobu její realizace musí dbát na zabránění vzniku potenciálního střetu zájmů mezi ním, příkazcem a zhotovitelem stavby.</w:t>
      </w:r>
    </w:p>
    <w:p w14:paraId="2C1E0221" w14:textId="44A175A1" w:rsidR="00D07C05" w:rsidRDefault="00D07C05" w:rsidP="00D07C05">
      <w:pPr>
        <w:pStyle w:val="Nadpis5"/>
      </w:pPr>
      <w:r>
        <w:t>Pořadí závaznosti výchozích dokumentů je stanoveno následovně: text smlouvy, vysvětlení</w:t>
      </w:r>
      <w:r>
        <w:br/>
        <w:t>a změny zadávací dokumentace poskytnuté v rámci zadávacího řízení, textová část zadávací dokumentace k zadávacímu řízení, nabídka, ostatní výchozí dokumenty.</w:t>
      </w:r>
    </w:p>
    <w:p w14:paraId="444D7A73" w14:textId="3E4EF299" w:rsidR="00D07C05" w:rsidRPr="00D07C05" w:rsidRDefault="00D07C05" w:rsidP="00D07C05">
      <w:pPr>
        <w:pStyle w:val="Nadpis5"/>
      </w:pPr>
      <w:r>
        <w:t>Příkazník jako odborník prohlašuje, že se pečlivě seznámil se zadáním příkazce, rozsahem</w:t>
      </w:r>
      <w:r>
        <w:br/>
        <w:t>a povahou předmětu plnění a specifikace předmětu plnění a že jsou mu známy veškeré technické, kvalitativní a jiné podmínky nezbytné k poskytování předmětu plnění. Přík</w:t>
      </w:r>
      <w:r w:rsidR="009C620E">
        <w:t>azník prohlašuje,</w:t>
      </w:r>
      <w:r w:rsidR="009C620E">
        <w:br/>
      </w:r>
      <w:r>
        <w:t>že disponuje takovými kapacitami a odbornými znalostmi, které jsou k poskytování předmětu plnění nezbytné.</w:t>
      </w:r>
    </w:p>
    <w:bookmarkEnd w:id="0"/>
    <w:p w14:paraId="57641BAA" w14:textId="138373FD" w:rsidR="00763E57" w:rsidRDefault="009C620E" w:rsidP="00763E57">
      <w:pPr>
        <w:pStyle w:val="Nadpis1"/>
      </w:pPr>
      <w:r>
        <w:t>realizační tým</w:t>
      </w:r>
    </w:p>
    <w:p w14:paraId="12291408" w14:textId="47CAA691" w:rsidR="006F4C86" w:rsidRDefault="009C620E" w:rsidP="009C620E">
      <w:pPr>
        <w:pStyle w:val="Nadpis5"/>
      </w:pPr>
      <w:r w:rsidRPr="009C620E">
        <w:t>Služby budou poskytovány zejména prostřednictvím člena realizačního týmu.</w:t>
      </w:r>
    </w:p>
    <w:p w14:paraId="436B6851" w14:textId="0CDA7318" w:rsidR="009C620E" w:rsidRDefault="009C620E" w:rsidP="009C620E">
      <w:pPr>
        <w:pStyle w:val="Nadpis5"/>
      </w:pPr>
      <w:r>
        <w:t xml:space="preserve">Osobou vykonávající pozici Technický dozor stavebníka je </w:t>
      </w:r>
      <w:sdt>
        <w:sdtPr>
          <w:id w:val="534321871"/>
          <w:placeholder>
            <w:docPart w:val="DefaultPlaceholder_-1854013440"/>
          </w:placeholder>
          <w:showingPlcHdr/>
          <w:text/>
        </w:sdtPr>
        <w:sdtEndPr/>
        <w:sdtContent>
          <w:r w:rsidRPr="009C620E">
            <w:rPr>
              <w:rStyle w:val="Zstupntext"/>
              <w:highlight w:val="yellow"/>
            </w:rPr>
            <w:t>Klikněte nebo klepněte sem a zadejte text.</w:t>
          </w:r>
        </w:sdtContent>
      </w:sdt>
      <w:r>
        <w:t xml:space="preserve">, tel. </w:t>
      </w:r>
      <w:sdt>
        <w:sdtPr>
          <w:id w:val="-97642273"/>
          <w:placeholder>
            <w:docPart w:val="3B7D8BB46818413C82C9ED3355B625FA"/>
          </w:placeholder>
          <w:showingPlcHdr/>
          <w:text/>
        </w:sdtPr>
        <w:sdtEndPr/>
        <w:sdtContent>
          <w:r w:rsidRPr="009C620E">
            <w:rPr>
              <w:rStyle w:val="Zstupntext"/>
              <w:highlight w:val="yellow"/>
            </w:rPr>
            <w:t>Klikněte nebo klepněte sem a zadejte text.</w:t>
          </w:r>
        </w:sdtContent>
      </w:sdt>
      <w:r>
        <w:t xml:space="preserve">, e-mail </w:t>
      </w:r>
      <w:sdt>
        <w:sdtPr>
          <w:id w:val="-2103167894"/>
          <w:placeholder>
            <w:docPart w:val="D696365907824CFC88ECF38653F71EE3"/>
          </w:placeholder>
          <w:showingPlcHdr/>
          <w:text/>
        </w:sdtPr>
        <w:sdtEndPr/>
        <w:sdtContent>
          <w:r w:rsidRPr="009C620E">
            <w:rPr>
              <w:rStyle w:val="Zstupntext"/>
              <w:highlight w:val="yellow"/>
            </w:rPr>
            <w:t>Klikněte nebo klepněte sem a zadejte text.</w:t>
          </w:r>
        </w:sdtContent>
      </w:sdt>
      <w:r>
        <w:t>.</w:t>
      </w:r>
    </w:p>
    <w:p w14:paraId="2769851C" w14:textId="489A75F0" w:rsidR="009C620E" w:rsidRDefault="009C620E" w:rsidP="009C620E">
      <w:pPr>
        <w:pStyle w:val="Nadpis5"/>
      </w:pPr>
      <w:r>
        <w:t>Příkazník je oprávněn změnit členy realizačního týmu pouze s předchozím písemným souhlasem příkazce. Pokud dojde v průběhu poskytování služeb ke změně některého člena realizačního týmu, bude o tom uzavřen dodatek k této smlouvě. Nový člen týmu musí splňovat minimální kvalifikační požadavky kladené na daného člena týmu obsažené v zadávací dokumentaci</w:t>
      </w:r>
      <w:r>
        <w:br/>
        <w:t>k zadávacímu řízení, což prokáže předložením kopie příslušných dokladů.</w:t>
      </w:r>
    </w:p>
    <w:p w14:paraId="06DB49C6" w14:textId="77777777" w:rsidR="009C620E" w:rsidRDefault="009C620E" w:rsidP="009C620E">
      <w:pPr>
        <w:pStyle w:val="Nadpis5"/>
      </w:pPr>
      <w:r>
        <w:t>Příkazník odpovídá za volbu členů realizačního týmu ve smyslu § 2434 občanského zákoníku.</w:t>
      </w:r>
    </w:p>
    <w:p w14:paraId="00B50694" w14:textId="77777777" w:rsidR="009C620E" w:rsidRDefault="009C620E" w:rsidP="009C620E">
      <w:pPr>
        <w:pStyle w:val="Nadpis5"/>
      </w:pPr>
      <w:r>
        <w:t>Veškeré odborné práce musí vykonávat členové realizačního týmu mající příslušnou odbornou kvalifikaci.</w:t>
      </w:r>
    </w:p>
    <w:p w14:paraId="53050032" w14:textId="77777777" w:rsidR="009C620E" w:rsidRDefault="009C620E" w:rsidP="009C620E">
      <w:pPr>
        <w:pStyle w:val="Nadpis5"/>
      </w:pPr>
      <w:r>
        <w:t>Příkazník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příkazníkem samým.</w:t>
      </w:r>
    </w:p>
    <w:p w14:paraId="79B35D1D" w14:textId="3AFB0F78" w:rsidR="009C620E" w:rsidRDefault="009C620E" w:rsidP="009C620E">
      <w:pPr>
        <w:pStyle w:val="Nadpis5"/>
      </w:pPr>
      <w:r>
        <w:t>Příkazník je povinen vybavit členy realizačního týmu potřebnými pravomocemi k tomu, aby mohli příkazníka zastupovat v souvislosti s prováděním služeb, zejména aby byli oprávněni přijímat pokyny příkazce.</w:t>
      </w:r>
    </w:p>
    <w:p w14:paraId="4C8D3759" w14:textId="1A75DE5F" w:rsidR="008A1DDE" w:rsidRDefault="008A1DDE" w:rsidP="008A1DDE">
      <w:pPr>
        <w:pStyle w:val="Nadpis1"/>
      </w:pPr>
      <w:r>
        <w:t>spolupůsobení příkazce</w:t>
      </w:r>
    </w:p>
    <w:p w14:paraId="00A020FE" w14:textId="50613420" w:rsidR="008A1DDE" w:rsidRDefault="008A1DDE" w:rsidP="008A1DDE">
      <w:pPr>
        <w:pStyle w:val="Nadpis5"/>
      </w:pPr>
      <w:r>
        <w:t>Příkazce se zavazuje na písemnou výzvu příkazníka poskytnout příkazníkovi pro potřeby výkonu TDS veškeré potřebné a jemu dostupné podklady a informace.</w:t>
      </w:r>
    </w:p>
    <w:p w14:paraId="1A1E5704" w14:textId="797F3098" w:rsidR="008A1DDE" w:rsidRDefault="008A1DDE" w:rsidP="008A1DDE">
      <w:pPr>
        <w:pStyle w:val="Nadpis5"/>
      </w:pPr>
      <w:r>
        <w:t>Příkazce obdrží pro výkon předmětu smlouvy tyto podklady v jednom vyhotovení: kopii rozhodnutí o povolení předmětné stavby, projektovou dokumentaci, dokladovou část se souhlasnými závaznými stanovisky dotčených orgánů vyžadovaných zvláštním právním předpisem k dokumentaci pro stavební řízení, stanoviska vlastníků veřejné dopravní a technické infrastruktury, na kterou je stavba napojována a průzkumy, zhotovitelem oceněný položkový rozpočet stavby, a to nejpozději ke dni předání stavby.</w:t>
      </w:r>
    </w:p>
    <w:p w14:paraId="18FCE469" w14:textId="26A472BF" w:rsidR="008A1DDE" w:rsidRDefault="008A1DDE" w:rsidP="008A1DDE">
      <w:pPr>
        <w:pStyle w:val="Nadpis5"/>
      </w:pPr>
      <w:r>
        <w:t>Příkazce, v případě potřeby, předloží potřebná pověření nutná pro příkazníka pro jeho činnost.</w:t>
      </w:r>
    </w:p>
    <w:p w14:paraId="38D358B7" w14:textId="3109CAB1" w:rsidR="008A1DDE" w:rsidRDefault="008A1DDE" w:rsidP="008A1DDE">
      <w:pPr>
        <w:pStyle w:val="Nadpis5"/>
      </w:pPr>
      <w:r>
        <w:t>Příkazce je povinen se zúčastnit na písemné vyzvání příkazníkem všech důležitých jednání týkajících se přípravy stavby.</w:t>
      </w:r>
    </w:p>
    <w:p w14:paraId="5FB1B972" w14:textId="51796BE8" w:rsidR="008A1DDE" w:rsidRPr="008A1DDE" w:rsidRDefault="008A1DDE" w:rsidP="008A1DDE">
      <w:pPr>
        <w:pStyle w:val="Nadpis5"/>
      </w:pPr>
      <w:r w:rsidRPr="008A1DDE">
        <w:t>Příkazce je oprávněn provádět pravidelnou kontro</w:t>
      </w:r>
      <w:r>
        <w:t>lu výkonu TDS dle této smlouvy,</w:t>
      </w:r>
      <w:r>
        <w:br/>
      </w:r>
      <w:r w:rsidRPr="008A1DDE">
        <w:t>a to prostřednictvím odboru investic a správy majetku, osob uvedených v čl. 3.1 nebo jimi pověřených osob.</w:t>
      </w:r>
    </w:p>
    <w:p w14:paraId="1EAFCC92" w14:textId="03920CD4" w:rsidR="009C620E" w:rsidRDefault="009C620E" w:rsidP="009C620E">
      <w:pPr>
        <w:pStyle w:val="Nadpis1"/>
      </w:pPr>
      <w:r>
        <w:t>Doba a místo plnění</w:t>
      </w:r>
    </w:p>
    <w:p w14:paraId="47FE21CE" w14:textId="25AE1C1F" w:rsidR="009C620E" w:rsidRDefault="009C620E" w:rsidP="009C620E">
      <w:pPr>
        <w:pStyle w:val="Nadpis5"/>
      </w:pPr>
      <w:r>
        <w:t xml:space="preserve">Poskytování služeb bude zahájeno ihned po nabytí účinnosti této smlouvy. Služby budou poskytovány po celou dobu realizace stavebních prací, jejichž dokončení je stanoveno do </w:t>
      </w:r>
      <w:sdt>
        <w:sdtPr>
          <w:id w:val="28002472"/>
          <w:placeholder>
            <w:docPart w:val="DefaultPlaceholder_-1854013440"/>
          </w:placeholder>
          <w:text/>
        </w:sdtPr>
        <w:sdtEndPr/>
        <w:sdtContent>
          <w:r w:rsidR="008A7500">
            <w:t>10/2026</w:t>
          </w:r>
        </w:sdtContent>
      </w:sdt>
      <w:r>
        <w:t xml:space="preserve"> (tj. předpoklad cca </w:t>
      </w:r>
      <w:sdt>
        <w:sdtPr>
          <w:id w:val="1695193414"/>
          <w:placeholder>
            <w:docPart w:val="DefaultPlaceholder_-1854013440"/>
          </w:placeholder>
          <w:text/>
        </w:sdtPr>
        <w:sdtEndPr/>
        <w:sdtContent>
          <w:r w:rsidR="008A7500">
            <w:t>5 kalendářních</w:t>
          </w:r>
        </w:sdtContent>
      </w:sdt>
      <w:r>
        <w:t xml:space="preserve"> měsíců).</w:t>
      </w:r>
    </w:p>
    <w:p w14:paraId="5590AF8F" w14:textId="62F14E31" w:rsidR="009C620E" w:rsidRPr="009C620E" w:rsidRDefault="009C620E" w:rsidP="009C620E">
      <w:pPr>
        <w:pStyle w:val="Nadpis5"/>
      </w:pPr>
      <w:r>
        <w:t xml:space="preserve">Předpoklad zahájení přípravy a výkonu TDS je </w:t>
      </w:r>
      <w:sdt>
        <w:sdtPr>
          <w:id w:val="-445228038"/>
          <w:placeholder>
            <w:docPart w:val="DFABE9B4D00F4186B4CBBE5A6FFCC65F"/>
          </w:placeholder>
          <w:text/>
        </w:sdtPr>
        <w:sdtEndPr/>
        <w:sdtContent>
          <w:r w:rsidR="008A7500">
            <w:t>05/2026</w:t>
          </w:r>
        </w:sdtContent>
      </w:sdt>
      <w:r>
        <w:t>, ukončení výkonu TDS je vydáním kolaudačního souhlasu.</w:t>
      </w:r>
    </w:p>
    <w:p w14:paraId="3A6E88D5" w14:textId="2EC2B626" w:rsidR="009C620E" w:rsidRDefault="009C620E" w:rsidP="009C620E">
      <w:pPr>
        <w:pStyle w:val="Nadpis5"/>
      </w:pPr>
      <w:r>
        <w:t>Příkazník je povinen postupovat při provádění služeb tak, aby byly veškeré práce prováděny</w:t>
      </w:r>
      <w:r>
        <w:br/>
        <w:t>v souladu s harmonogramem stavby a ve lhůtách dohodnutých ve smlouvách na realizaci stavby.</w:t>
      </w:r>
    </w:p>
    <w:p w14:paraId="6A78F9C1" w14:textId="11A6EBDD" w:rsidR="009C620E" w:rsidRDefault="009C620E" w:rsidP="009C620E">
      <w:pPr>
        <w:pStyle w:val="Nadpis5"/>
      </w:pPr>
      <w:r>
        <w:t>Příkazník je povinen zahájit provedení služeb dnem nabytí účinnosti smlouvy. Za účelem řádného provedení služeb bude příkazník provádět služby v rozsahu stanoveném touto smlouvou</w:t>
      </w:r>
      <w:r>
        <w:br/>
        <w:t>dle svého odborného úsudku, s ohledem na potřeby aktuálního stavu přípravy a provedení stavby, nebo na výzvu příkazce, minimálně však dva pracovní dny v týdnu. Vyžádá-li si to postup realizace stavby, je příkazník povinen provádět služby i v sobotu, neděli nebo ve svátek bez nároku</w:t>
      </w:r>
      <w:r>
        <w:br/>
        <w:t>na navýšení odměny.</w:t>
      </w:r>
    </w:p>
    <w:p w14:paraId="6137DD17" w14:textId="77777777" w:rsidR="009C620E" w:rsidRDefault="009C620E" w:rsidP="009C620E">
      <w:pPr>
        <w:pStyle w:val="Nadpis5"/>
      </w:pPr>
      <w:r>
        <w:t>Příkazník je povinen poskytovat služby do doby odstranění všech vad stavby a dodávek stavby zjištěných při předání stavby nebo předání dodávek dle smluv na realizaci stavby.</w:t>
      </w:r>
    </w:p>
    <w:p w14:paraId="51FCC8F2" w14:textId="77777777" w:rsidR="009C620E" w:rsidRPr="009C620E" w:rsidRDefault="009C620E" w:rsidP="009C620E">
      <w:pPr>
        <w:pStyle w:val="Nadpis5"/>
        <w:rPr>
          <w:b/>
        </w:rPr>
      </w:pPr>
      <w:r w:rsidRPr="009C620E">
        <w:rPr>
          <w:b/>
        </w:rPr>
        <w:t>Pozastavení činnosti</w:t>
      </w:r>
    </w:p>
    <w:p w14:paraId="69B5D676" w14:textId="77777777" w:rsidR="009C620E" w:rsidRDefault="009C620E" w:rsidP="009C620E">
      <w:pPr>
        <w:pStyle w:val="Nadpis3"/>
      </w:pPr>
      <w:r>
        <w:t>Příkazník je povinen dočasně přerušit na základě písemného pokynu příkazce poskytování služeb a v poskytování služeb na základě písemného pokynu příkazce opět pokračovat.</w:t>
      </w:r>
    </w:p>
    <w:p w14:paraId="67E18C06" w14:textId="71B2A74C" w:rsidR="009C620E" w:rsidRDefault="009C620E" w:rsidP="009C620E">
      <w:pPr>
        <w:pStyle w:val="Nadpis5"/>
      </w:pPr>
      <w:r>
        <w:t>Nesplnění povinností příkazníka dle tohoto článku se považuje za podstatné porušení smlouvy.</w:t>
      </w:r>
    </w:p>
    <w:p w14:paraId="2444C9B1" w14:textId="01B9AC23" w:rsidR="009C620E" w:rsidRDefault="009C620E" w:rsidP="009C620E">
      <w:pPr>
        <w:pStyle w:val="Nadpis5"/>
      </w:pPr>
      <w:r>
        <w:t>Místem plnění je</w:t>
      </w:r>
      <w:r w:rsidRPr="009C620E">
        <w:t xml:space="preserve"> </w:t>
      </w:r>
      <w:sdt>
        <w:sdtPr>
          <w:id w:val="-516697351"/>
          <w:placeholder>
            <w:docPart w:val="8255188231DE4DE8B0A5C12F172FC5EF"/>
          </w:placeholder>
          <w:text/>
        </w:sdtPr>
        <w:sdtEndPr/>
        <w:sdtContent>
          <w:r w:rsidR="008A7500">
            <w:t>parcela č. 873/162, 1157/1 v katastrálním území Kamýk a z části na parcelách 4423/52, 4400/711 v katastrálním území Modřany, obec Praha</w:t>
          </w:r>
        </w:sdtContent>
      </w:sdt>
      <w:r>
        <w:t>.</w:t>
      </w:r>
    </w:p>
    <w:p w14:paraId="34FBA4EF" w14:textId="25F0F301" w:rsidR="009C620E" w:rsidRDefault="00FE6404" w:rsidP="009C620E">
      <w:pPr>
        <w:pStyle w:val="Nadpis1"/>
      </w:pPr>
      <w:r>
        <w:t>ODMĚNA</w:t>
      </w:r>
    </w:p>
    <w:p w14:paraId="01E0432F" w14:textId="3B699AE7" w:rsidR="009C620E" w:rsidRDefault="00FE6404" w:rsidP="00FE6404">
      <w:pPr>
        <w:pStyle w:val="Nadpis5"/>
      </w:pPr>
      <w:r w:rsidRPr="00FE6404">
        <w:t xml:space="preserve">Odměna příkazníka je stanovena na základě nabídky příkazníka. </w:t>
      </w:r>
      <w:r>
        <w:t>O</w:t>
      </w:r>
      <w:r w:rsidRPr="00FE6404">
        <w:t>dměna za poskytování služeb činí:</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579"/>
        <w:gridCol w:w="2579"/>
      </w:tblGrid>
      <w:tr w:rsidR="008A7500" w:rsidRPr="00285B50" w14:paraId="7DAA9218" w14:textId="77777777" w:rsidTr="00B221F4">
        <w:tc>
          <w:tcPr>
            <w:tcW w:w="3379" w:type="dxa"/>
            <w:shd w:val="clear" w:color="auto" w:fill="auto"/>
            <w:vAlign w:val="center"/>
          </w:tcPr>
          <w:p w14:paraId="3C5B627F" w14:textId="77777777" w:rsidR="008A7500" w:rsidRPr="005B2526" w:rsidRDefault="008A7500" w:rsidP="00B221F4">
            <w:pPr>
              <w:spacing w:before="60" w:after="120"/>
              <w:jc w:val="center"/>
              <w:rPr>
                <w:rFonts w:cs="Calibri"/>
                <w:b/>
              </w:rPr>
            </w:pPr>
            <w:r w:rsidRPr="005B2526">
              <w:rPr>
                <w:rFonts w:cs="Calibri"/>
                <w:b/>
              </w:rPr>
              <w:t>Ocenění jednotlivých činností</w:t>
            </w:r>
          </w:p>
        </w:tc>
        <w:tc>
          <w:tcPr>
            <w:tcW w:w="2579" w:type="dxa"/>
            <w:shd w:val="clear" w:color="auto" w:fill="auto"/>
            <w:vAlign w:val="center"/>
          </w:tcPr>
          <w:p w14:paraId="18DE7948" w14:textId="77777777" w:rsidR="008A7500" w:rsidRPr="005B2526" w:rsidRDefault="008A7500" w:rsidP="00B221F4">
            <w:pPr>
              <w:jc w:val="center"/>
              <w:rPr>
                <w:rFonts w:cs="Calibri"/>
                <w:b/>
              </w:rPr>
            </w:pPr>
            <w:r w:rsidRPr="005B2526">
              <w:rPr>
                <w:rFonts w:cs="Calibri"/>
                <w:b/>
              </w:rPr>
              <w:t>Kč bez DPH</w:t>
            </w:r>
          </w:p>
        </w:tc>
        <w:tc>
          <w:tcPr>
            <w:tcW w:w="2579" w:type="dxa"/>
            <w:shd w:val="clear" w:color="auto" w:fill="auto"/>
            <w:vAlign w:val="center"/>
          </w:tcPr>
          <w:p w14:paraId="29DF7C26" w14:textId="77777777" w:rsidR="008A7500" w:rsidRPr="005B2526" w:rsidRDefault="008A7500" w:rsidP="00B221F4">
            <w:pPr>
              <w:jc w:val="center"/>
              <w:rPr>
                <w:rFonts w:cs="Calibri"/>
                <w:b/>
              </w:rPr>
            </w:pPr>
            <w:r w:rsidRPr="005B2526">
              <w:rPr>
                <w:rFonts w:cs="Calibri"/>
                <w:b/>
              </w:rPr>
              <w:t>Kč s DPH</w:t>
            </w:r>
          </w:p>
        </w:tc>
      </w:tr>
      <w:tr w:rsidR="008A7500" w:rsidRPr="00285B50" w14:paraId="303F3E40" w14:textId="77777777" w:rsidTr="00B221F4">
        <w:trPr>
          <w:trHeight w:val="1020"/>
        </w:trPr>
        <w:tc>
          <w:tcPr>
            <w:tcW w:w="3379" w:type="dxa"/>
            <w:shd w:val="clear" w:color="auto" w:fill="auto"/>
            <w:vAlign w:val="center"/>
          </w:tcPr>
          <w:p w14:paraId="13B3B030" w14:textId="77777777" w:rsidR="008A7500" w:rsidRPr="00285B50" w:rsidRDefault="008A7500" w:rsidP="00B221F4">
            <w:pPr>
              <w:rPr>
                <w:rFonts w:cs="Calibri"/>
              </w:rPr>
            </w:pPr>
            <w:r w:rsidRPr="00285B50">
              <w:rPr>
                <w:rFonts w:cs="Calibri"/>
              </w:rPr>
              <w:t>TDS za 1 kalendářní měsíc</w:t>
            </w:r>
          </w:p>
        </w:tc>
        <w:tc>
          <w:tcPr>
            <w:tcW w:w="2579" w:type="dxa"/>
            <w:shd w:val="clear" w:color="auto" w:fill="auto"/>
            <w:vAlign w:val="center"/>
          </w:tcPr>
          <w:sdt>
            <w:sdtPr>
              <w:rPr>
                <w:rFonts w:cstheme="majorHAnsi"/>
              </w:rPr>
              <w:id w:val="-368843452"/>
              <w:placeholder>
                <w:docPart w:val="2CD47113EDC24A8CA77FEC5ECF5D3BCA"/>
              </w:placeholder>
              <w:showingPlcHdr/>
              <w15:color w:val="000000"/>
              <w:text/>
            </w:sdtPr>
            <w:sdtEndPr/>
            <w:sdtContent>
              <w:p w14:paraId="6F7AD283" w14:textId="77777777" w:rsidR="008A7500" w:rsidRPr="00DD6369" w:rsidRDefault="008A7500" w:rsidP="00B221F4">
                <w:pPr>
                  <w:spacing w:after="0" w:line="360" w:lineRule="auto"/>
                  <w:jc w:val="center"/>
                  <w:rPr>
                    <w:rFonts w:cstheme="majorHAnsi"/>
                  </w:rPr>
                </w:pPr>
                <w:r w:rsidRPr="00DD6369">
                  <w:rPr>
                    <w:rFonts w:cstheme="majorHAnsi"/>
                    <w:highlight w:val="yellow"/>
                  </w:rPr>
                  <w:t>DOPLNÍ ÚČASTNÍK</w:t>
                </w:r>
              </w:p>
            </w:sdtContent>
          </w:sdt>
        </w:tc>
        <w:tc>
          <w:tcPr>
            <w:tcW w:w="2579" w:type="dxa"/>
            <w:shd w:val="clear" w:color="auto" w:fill="auto"/>
            <w:vAlign w:val="center"/>
          </w:tcPr>
          <w:sdt>
            <w:sdtPr>
              <w:rPr>
                <w:rFonts w:cstheme="majorHAnsi"/>
              </w:rPr>
              <w:id w:val="1898770841"/>
              <w:placeholder>
                <w:docPart w:val="540E457D9E884A1888974A501DB1C423"/>
              </w:placeholder>
              <w:showingPlcHdr/>
              <w15:color w:val="000000"/>
              <w:text/>
            </w:sdtPr>
            <w:sdtEndPr/>
            <w:sdtContent>
              <w:p w14:paraId="55EAEAD1" w14:textId="77777777" w:rsidR="008A7500" w:rsidRPr="00DD6369" w:rsidRDefault="008A7500" w:rsidP="00B221F4">
                <w:pPr>
                  <w:spacing w:after="0" w:line="360" w:lineRule="auto"/>
                  <w:jc w:val="center"/>
                  <w:rPr>
                    <w:rFonts w:cstheme="majorHAnsi"/>
                  </w:rPr>
                </w:pPr>
                <w:r w:rsidRPr="00DD6369">
                  <w:rPr>
                    <w:rFonts w:cstheme="majorHAnsi"/>
                    <w:highlight w:val="yellow"/>
                  </w:rPr>
                  <w:t>DOPLNÍ ÚČASTNÍK</w:t>
                </w:r>
              </w:p>
            </w:sdtContent>
          </w:sdt>
        </w:tc>
      </w:tr>
      <w:tr w:rsidR="008A7500" w:rsidRPr="00285B50" w14:paraId="1C0B9CE5" w14:textId="77777777" w:rsidTr="00B221F4">
        <w:trPr>
          <w:trHeight w:val="1020"/>
        </w:trPr>
        <w:tc>
          <w:tcPr>
            <w:tcW w:w="3379" w:type="dxa"/>
            <w:shd w:val="clear" w:color="auto" w:fill="auto"/>
            <w:vAlign w:val="center"/>
          </w:tcPr>
          <w:p w14:paraId="0543ED6D" w14:textId="77777777" w:rsidR="008A7500" w:rsidRPr="00285B50" w:rsidRDefault="008A7500" w:rsidP="00B221F4">
            <w:pPr>
              <w:rPr>
                <w:rFonts w:cs="Calibri"/>
              </w:rPr>
            </w:pPr>
            <w:r w:rsidRPr="00285B50">
              <w:rPr>
                <w:rFonts w:cs="Calibri"/>
              </w:rPr>
              <w:t>Cena celkem za TDS a BOZP za 1 kalendářní měsíc</w:t>
            </w:r>
          </w:p>
        </w:tc>
        <w:tc>
          <w:tcPr>
            <w:tcW w:w="2579" w:type="dxa"/>
            <w:shd w:val="clear" w:color="auto" w:fill="auto"/>
            <w:vAlign w:val="center"/>
          </w:tcPr>
          <w:sdt>
            <w:sdtPr>
              <w:rPr>
                <w:rFonts w:cstheme="majorHAnsi"/>
              </w:rPr>
              <w:id w:val="-1800223411"/>
              <w:placeholder>
                <w:docPart w:val="F41B581BC2E5456EADA4D68669E4A8A5"/>
              </w:placeholder>
              <w:showingPlcHdr/>
              <w15:color w:val="000000"/>
              <w:text/>
            </w:sdtPr>
            <w:sdtEndPr/>
            <w:sdtContent>
              <w:p w14:paraId="19F82FB7" w14:textId="77777777" w:rsidR="008A7500" w:rsidRPr="00DD6369" w:rsidRDefault="008A7500" w:rsidP="00B221F4">
                <w:pPr>
                  <w:spacing w:after="0" w:line="360" w:lineRule="auto"/>
                  <w:jc w:val="center"/>
                  <w:rPr>
                    <w:rFonts w:cstheme="majorHAnsi"/>
                  </w:rPr>
                </w:pPr>
                <w:r w:rsidRPr="00DD6369">
                  <w:rPr>
                    <w:rFonts w:cstheme="majorHAnsi"/>
                    <w:highlight w:val="yellow"/>
                  </w:rPr>
                  <w:t>DOPLNÍ ÚČASTNÍK</w:t>
                </w:r>
              </w:p>
            </w:sdtContent>
          </w:sdt>
        </w:tc>
        <w:tc>
          <w:tcPr>
            <w:tcW w:w="2579" w:type="dxa"/>
            <w:shd w:val="clear" w:color="auto" w:fill="auto"/>
            <w:vAlign w:val="center"/>
          </w:tcPr>
          <w:sdt>
            <w:sdtPr>
              <w:rPr>
                <w:rFonts w:cstheme="majorHAnsi"/>
              </w:rPr>
              <w:id w:val="699509030"/>
              <w:placeholder>
                <w:docPart w:val="0D3E48C6865542299393E0620CE8D53E"/>
              </w:placeholder>
              <w:showingPlcHdr/>
              <w15:color w:val="000000"/>
              <w:text/>
            </w:sdtPr>
            <w:sdtEndPr/>
            <w:sdtContent>
              <w:p w14:paraId="614B2D09" w14:textId="77777777" w:rsidR="008A7500" w:rsidRPr="00DD6369" w:rsidRDefault="008A7500" w:rsidP="00B221F4">
                <w:pPr>
                  <w:spacing w:after="0" w:line="360" w:lineRule="auto"/>
                  <w:jc w:val="center"/>
                  <w:rPr>
                    <w:rFonts w:cstheme="majorHAnsi"/>
                  </w:rPr>
                </w:pPr>
                <w:r w:rsidRPr="00DD6369">
                  <w:rPr>
                    <w:rFonts w:cstheme="majorHAnsi"/>
                    <w:highlight w:val="yellow"/>
                  </w:rPr>
                  <w:t>DOPLNÍ ÚČASTNÍK</w:t>
                </w:r>
              </w:p>
            </w:sdtContent>
          </w:sdt>
        </w:tc>
      </w:tr>
      <w:tr w:rsidR="008A7500" w:rsidRPr="00DD6369" w14:paraId="295D6837" w14:textId="77777777" w:rsidTr="00B221F4">
        <w:trPr>
          <w:trHeight w:val="1020"/>
        </w:trPr>
        <w:tc>
          <w:tcPr>
            <w:tcW w:w="3379" w:type="dxa"/>
            <w:shd w:val="clear" w:color="auto" w:fill="auto"/>
          </w:tcPr>
          <w:p w14:paraId="048EC2E1" w14:textId="77777777" w:rsidR="008A7500" w:rsidRPr="00DD6369" w:rsidRDefault="008A7500" w:rsidP="00B221F4">
            <w:pPr>
              <w:jc w:val="both"/>
              <w:rPr>
                <w:rFonts w:cs="Calibri"/>
                <w:b/>
              </w:rPr>
            </w:pPr>
            <w:r w:rsidRPr="00DD6369">
              <w:rPr>
                <w:rFonts w:cs="Calibri"/>
                <w:b/>
              </w:rPr>
              <w:t xml:space="preserve">Cena celkem za TDS za </w:t>
            </w:r>
            <w:r>
              <w:rPr>
                <w:rFonts w:cs="Calibri"/>
                <w:b/>
              </w:rPr>
              <w:t>5</w:t>
            </w:r>
            <w:r w:rsidRPr="00DD6369">
              <w:rPr>
                <w:rFonts w:cs="Calibri"/>
                <w:b/>
              </w:rPr>
              <w:t xml:space="preserve"> kalendářní</w:t>
            </w:r>
            <w:r>
              <w:rPr>
                <w:rFonts w:cs="Calibri"/>
                <w:b/>
              </w:rPr>
              <w:t>ch měsíců</w:t>
            </w:r>
            <w:r w:rsidRPr="00DD6369">
              <w:rPr>
                <w:rFonts w:cs="Calibri"/>
                <w:b/>
              </w:rPr>
              <w:t xml:space="preserve"> včetně kontroly položek rozpočtu</w:t>
            </w:r>
          </w:p>
        </w:tc>
        <w:tc>
          <w:tcPr>
            <w:tcW w:w="2579" w:type="dxa"/>
            <w:shd w:val="clear" w:color="auto" w:fill="auto"/>
            <w:vAlign w:val="center"/>
          </w:tcPr>
          <w:sdt>
            <w:sdtPr>
              <w:rPr>
                <w:rFonts w:cstheme="majorHAnsi"/>
                <w:b/>
              </w:rPr>
              <w:id w:val="-1394115263"/>
              <w:placeholder>
                <w:docPart w:val="3160A3471C6C43D782C2F12E022CBFF5"/>
              </w:placeholder>
              <w:showingPlcHdr/>
              <w15:color w:val="000000"/>
              <w:text/>
            </w:sdtPr>
            <w:sdtEndPr/>
            <w:sdtContent>
              <w:p w14:paraId="73D6E25D" w14:textId="77777777" w:rsidR="008A7500" w:rsidRPr="00DD6369" w:rsidRDefault="008A7500" w:rsidP="00B221F4">
                <w:pPr>
                  <w:spacing w:after="0" w:line="360" w:lineRule="auto"/>
                  <w:jc w:val="center"/>
                  <w:rPr>
                    <w:rFonts w:cstheme="majorHAnsi"/>
                    <w:b/>
                  </w:rPr>
                </w:pPr>
                <w:r w:rsidRPr="00DD6369">
                  <w:rPr>
                    <w:rFonts w:cstheme="majorHAnsi"/>
                    <w:b/>
                    <w:highlight w:val="yellow"/>
                  </w:rPr>
                  <w:t>DOPLNÍ ÚČASTNÍK</w:t>
                </w:r>
              </w:p>
            </w:sdtContent>
          </w:sdt>
        </w:tc>
        <w:tc>
          <w:tcPr>
            <w:tcW w:w="2579" w:type="dxa"/>
            <w:shd w:val="clear" w:color="auto" w:fill="auto"/>
            <w:vAlign w:val="center"/>
          </w:tcPr>
          <w:sdt>
            <w:sdtPr>
              <w:rPr>
                <w:rFonts w:cstheme="majorHAnsi"/>
                <w:b/>
              </w:rPr>
              <w:id w:val="-301922669"/>
              <w:placeholder>
                <w:docPart w:val="CAABE4FC8D204EC69A362EB508954E0C"/>
              </w:placeholder>
              <w:showingPlcHdr/>
              <w15:color w:val="000000"/>
              <w:text/>
            </w:sdtPr>
            <w:sdtEndPr/>
            <w:sdtContent>
              <w:p w14:paraId="15B70592" w14:textId="77777777" w:rsidR="008A7500" w:rsidRPr="00DD6369" w:rsidRDefault="008A7500" w:rsidP="00B221F4">
                <w:pPr>
                  <w:spacing w:after="0" w:line="360" w:lineRule="auto"/>
                  <w:jc w:val="center"/>
                  <w:rPr>
                    <w:rFonts w:cstheme="majorHAnsi"/>
                    <w:b/>
                  </w:rPr>
                </w:pPr>
                <w:r w:rsidRPr="00DD6369">
                  <w:rPr>
                    <w:rFonts w:cstheme="majorHAnsi"/>
                    <w:b/>
                    <w:highlight w:val="yellow"/>
                  </w:rPr>
                  <w:t>DOPLNÍ ÚČASTNÍK</w:t>
                </w:r>
              </w:p>
            </w:sdtContent>
          </w:sdt>
        </w:tc>
      </w:tr>
    </w:tbl>
    <w:p w14:paraId="5D686A94" w14:textId="77777777" w:rsidR="008A7500" w:rsidRPr="008A7500" w:rsidRDefault="008A7500" w:rsidP="008A7500"/>
    <w:p w14:paraId="4243E7C2" w14:textId="25B36DE4" w:rsidR="00FE6404" w:rsidRDefault="00FE6404" w:rsidP="00FE6404">
      <w:pPr>
        <w:pStyle w:val="Nadpis5"/>
      </w:pPr>
      <w:r w:rsidRPr="00FE6404">
        <w:t>Příkazník je oprávněn k odměně bez DPH připočíst DPH ve výši stanovené v souladu se zákonem č. 235/2004 Sb., o dani z přidané hodnoty, ve znění pozdějších předpisů („ZDPH“), a to ke dni uskutečnění zdanitelného plnění.</w:t>
      </w:r>
    </w:p>
    <w:p w14:paraId="6F8B88E9" w14:textId="78B5768D" w:rsidR="00FE6404" w:rsidRDefault="00FE6404" w:rsidP="00FE6404">
      <w:pPr>
        <w:pStyle w:val="Nadpis5"/>
      </w:pPr>
      <w:r w:rsidRPr="00FE6404">
        <w:t>Odměna bez DPH je dohodnuta jako nejvýše přípustná po celou dobu platnosti smlouvy. Příkazník prohlašuje, že odměna zahrnuje veškeré náklady, které bude třeba nutně nebo účelně vynaložit zejména pro řádné a včasné poskytnutí služeb, jakož i pro řádné a včasné splnění závazků souvisejících při zohlednění veškerých rizik a vlivů, o kterých</w:t>
      </w:r>
      <w:r>
        <w:t xml:space="preserve"> lze v průběhu provedení služeb</w:t>
      </w:r>
      <w:r>
        <w:br/>
      </w:r>
      <w:r w:rsidRPr="00FE6404">
        <w:t>či souvisejících závazků uvažovat, jakož i přiměřený zisk příkazníka.</w:t>
      </w:r>
    </w:p>
    <w:p w14:paraId="64920904" w14:textId="1D1C655B" w:rsidR="00FE6404" w:rsidRDefault="00FE6404" w:rsidP="00FE6404">
      <w:pPr>
        <w:pStyle w:val="Nadpis5"/>
      </w:pPr>
      <w:r w:rsidRPr="00FE6404">
        <w:t xml:space="preserve">Celková cena nebude dočerpána, pokud dojde ke zkrácení doby realizace díla </w:t>
      </w:r>
      <w:r>
        <w:t xml:space="preserve">a tím zkrácení doby výkonu TDS </w:t>
      </w:r>
      <w:r w:rsidRPr="00FE6404">
        <w:t>a to poměrnou částkou za kalendářní měsíc. Tot</w:t>
      </w:r>
      <w:r>
        <w:t>o ustanovení se použije obdobně</w:t>
      </w:r>
      <w:r>
        <w:br/>
      </w:r>
      <w:r w:rsidRPr="00FE6404">
        <w:t>v případě prodloužení termínu plnění realizace stavby. Úplata zahrnuje veškeré nezbytně nutné a účelně vynaložené náklady spojené s výkonem TDS, zejména pak náklady na dopravu, telefony a jiné. V případě že by mohl přesto vzniknout nárok příkazníka nárokovat jakékoliv další náklady, je příkazník povinen před jejich vynaložením požádat s dostatečným předstihem písemně příkazce o schválení vynaložení takových nákladů.</w:t>
      </w:r>
    </w:p>
    <w:p w14:paraId="13D2D1CE" w14:textId="52FD7E84" w:rsidR="00FE6404" w:rsidRDefault="00FE6404" w:rsidP="00FE6404">
      <w:pPr>
        <w:pStyle w:val="Nadpis5"/>
      </w:pPr>
      <w:r>
        <w:t>Příkazník přebírá nebezpečí změny okolností ve smyslu § 1765 odst. 2 občanského zákoníku</w:t>
      </w:r>
      <w:r>
        <w:br/>
        <w:t>a v této souvislosti dále prohlašuje, že:</w:t>
      </w:r>
    </w:p>
    <w:p w14:paraId="790468D3" w14:textId="77777777" w:rsidR="00FE6404" w:rsidRDefault="00FE6404" w:rsidP="00FE6404">
      <w:pPr>
        <w:pStyle w:val="Nadpis3"/>
      </w:pPr>
      <w:r>
        <w:t>je plně seznámen s rozsahem a povahou služeb,</w:t>
      </w:r>
    </w:p>
    <w:p w14:paraId="74CA4BAF" w14:textId="77777777" w:rsidR="00FE6404" w:rsidRDefault="00FE6404" w:rsidP="00FE6404">
      <w:pPr>
        <w:pStyle w:val="Nadpis3"/>
      </w:pPr>
      <w:r>
        <w:t>správně vymezil, vyhodnotil a ocenil veškeré činnosti, které jsou nezbytné pro řádné a včasné splnění závazků dle této smlouvy,</w:t>
      </w:r>
    </w:p>
    <w:p w14:paraId="4C8FD68E" w14:textId="77777777" w:rsidR="00FE6404" w:rsidRDefault="00FE6404" w:rsidP="00FE6404">
      <w:pPr>
        <w:pStyle w:val="Nadpis3"/>
      </w:pPr>
      <w:r>
        <w:t>řádně prověřil místní podmínky pro provedení služeb.</w:t>
      </w:r>
    </w:p>
    <w:p w14:paraId="65691FCF" w14:textId="5D7F95DF" w:rsidR="00FE6404" w:rsidRDefault="00FE6404" w:rsidP="00FE6404">
      <w:pPr>
        <w:pStyle w:val="Nadpis5"/>
      </w:pPr>
      <w:r>
        <w:t>Příkazník není oprávněn od třetích osob v souvislosti s provedením služeb nebo s realizací stavby přijímat platby, jiná plnění či čerpat jakékoli výhody. Porušení tohoto odstavce ze strany příkazníka se považuje za podstatné porušení smlouvy.</w:t>
      </w:r>
    </w:p>
    <w:p w14:paraId="02A57464" w14:textId="7E0C053E" w:rsidR="00FE6404" w:rsidRPr="00FE6404" w:rsidRDefault="00FE6404" w:rsidP="00FE6404">
      <w:pPr>
        <w:pStyle w:val="Nadpis5"/>
      </w:pPr>
      <w:r>
        <w:t>Odměna</w:t>
      </w:r>
      <w:r w:rsidRPr="00FE6404">
        <w:t xml:space="preserve"> bude příkazníkem účtována měsíčně, a to proporčně dle postupu stavebních prací. Pokud dojde k zastavení prací z důvodu nemožnosti pokračování ve stavebních pracích, zejména při nevhodných klimatických podmínkách, nebude </w:t>
      </w:r>
      <w:r>
        <w:t>odměna</w:t>
      </w:r>
      <w:r w:rsidRPr="00FE6404">
        <w:t xml:space="preserve"> účtována.</w:t>
      </w:r>
    </w:p>
    <w:p w14:paraId="4962495B" w14:textId="38B0F657" w:rsidR="00FE6404" w:rsidRPr="00FE6404" w:rsidRDefault="00FE6404" w:rsidP="00FE6404">
      <w:pPr>
        <w:pStyle w:val="Nadpis1"/>
      </w:pPr>
      <w:r>
        <w:t>Fakturace a platební podmínky</w:t>
      </w:r>
    </w:p>
    <w:p w14:paraId="2C368BF0" w14:textId="70341F84" w:rsidR="009E064B" w:rsidRDefault="009E064B" w:rsidP="009E064B">
      <w:pPr>
        <w:pStyle w:val="Nadpis5"/>
      </w:pPr>
      <w:r w:rsidRPr="009E064B">
        <w:t>Zálohové platby se nesjednávají a nebudou poskytovány.</w:t>
      </w:r>
    </w:p>
    <w:p w14:paraId="1AA9FAD3" w14:textId="76EFCD83" w:rsidR="00FE6404" w:rsidRDefault="00FE6404" w:rsidP="00FE6404">
      <w:pPr>
        <w:pStyle w:val="Nadpis5"/>
      </w:pPr>
      <w:r w:rsidRPr="00FE6404">
        <w:t>Odměnu příkazce příkazníkovi uhradí na základě řádně vystavených dílčích daňových dokladů („faktury“). Faktury budou vystavovány za každý kalendářní m</w:t>
      </w:r>
      <w:r>
        <w:t>ěsíc v příslušné alikvotní výši</w:t>
      </w:r>
      <w:r>
        <w:br/>
      </w:r>
      <w:r w:rsidR="00B14B32">
        <w:t>a odeslány včetně všech jejích příloh</w:t>
      </w:r>
      <w:r w:rsidRPr="00FE6404">
        <w:t xml:space="preserve"> výhradně prostřednictvím e-mailu na doručovací adresu: </w:t>
      </w:r>
      <w:r w:rsidRPr="00FE6404">
        <w:rPr>
          <w:b/>
        </w:rPr>
        <w:t>podatelna@praha12.cz</w:t>
      </w:r>
      <w:r w:rsidRPr="00FE6404">
        <w:t>. Splatnost faktur je 30 dní ode dne jejich doručení příkazci.</w:t>
      </w:r>
    </w:p>
    <w:p w14:paraId="39C40C44" w14:textId="33152B35" w:rsidR="00FE6404" w:rsidRDefault="00B14B32" w:rsidP="008A7500">
      <w:pPr>
        <w:pStyle w:val="Nadpis5"/>
      </w:pPr>
      <w:r w:rsidRPr="00B14B32">
        <w:t>Daňové doklady musí obsahovat veškeré náležitosti daňového dokladu podle příslušných právních předpisů a náležitosti uvedené ve smlouvě, zejména označení osoby, která uskutečňuje plnění, daňové identifikační číslo osoby, která uskutečňuje pln</w:t>
      </w:r>
      <w:r>
        <w:t>ění, označení osoby, pro kterou</w:t>
      </w:r>
      <w:r>
        <w:br/>
      </w:r>
      <w:r w:rsidRPr="00B14B32">
        <w:t>se plnění uskutečňuje, daňové identifikační číslo osoby, pro kterou se plnění uskutečňuje, evidenční číslo daňového dokladu, rozsah a předmět plnění, den vystavení daňového dokladu, den uskutečnění plnění nebo den přijetí úplaty, pokud před uskutečněním plnění vznikla povinnost ke dni přijetí úplaty přiznat daň nebo přiznat uskutečnění plnění, pokud se liší ode dne vystavení daňového dokladu, jednotkovou cenu bez daně a slevu, není-li obsažena v jednotkové ceně, základ daně, sazbu daně, výši daně, případně i další náležitosti, jejichž požadavek příkazce písemně sdělí příkazníkovi po podpisu smlouvy. V případě, že daňové doklady nebudou obsahovat požadované náležitosti, je příkazce oprávněn je vrátit zpět k doplnění, lhůta splatnosti počne běžet znovu od doručení řádně opraveného daňového dokladu.</w:t>
      </w:r>
      <w:r>
        <w:t xml:space="preserve"> Doklad bude </w:t>
      </w:r>
      <w:r w:rsidR="00B86BD9">
        <w:t>označen příslušným názvem</w:t>
      </w:r>
      <w:r w:rsidR="00F67EA1">
        <w:t xml:space="preserve"> akce „</w:t>
      </w:r>
      <w:sdt>
        <w:sdtPr>
          <w:rPr>
            <w:b/>
          </w:rPr>
          <w:id w:val="-1620678512"/>
          <w:placeholder>
            <w:docPart w:val="DefaultPlaceholder_-1854013440"/>
          </w:placeholder>
          <w:text/>
        </w:sdtPr>
        <w:sdtEndPr/>
        <w:sdtContent>
          <w:r w:rsidR="008A7500" w:rsidRPr="008A7500">
            <w:rPr>
              <w:b/>
            </w:rPr>
            <w:t>Volnočasový areál Modřany – výkon TDS</w:t>
          </w:r>
        </w:sdtContent>
      </w:sdt>
      <w:r w:rsidR="00F67EA1">
        <w:t>“.</w:t>
      </w:r>
      <w:r w:rsidR="00F67EA1" w:rsidRPr="00F67EA1">
        <w:t xml:space="preserve"> </w:t>
      </w:r>
    </w:p>
    <w:p w14:paraId="19EBBEF9" w14:textId="4DFC8AC0" w:rsidR="00B14B32" w:rsidRPr="00B14B32" w:rsidRDefault="00B14B32" w:rsidP="00B14B32">
      <w:pPr>
        <w:pStyle w:val="Nadpis5"/>
      </w:pPr>
      <w:r w:rsidRPr="00B14B32">
        <w:t>Daňový doklad je uhrazen dnem odepsání příslušné částky z účtu příkazce. Platba bude provedena na účet příkazníka uvedený ve smlouvě, není-li dále stanoveno, jinak, nebo pokud se smluvní strany nedohodnou jinak.</w:t>
      </w:r>
    </w:p>
    <w:p w14:paraId="690B578E" w14:textId="06730260" w:rsidR="00DA1B28" w:rsidRDefault="00DA1B28" w:rsidP="00DA1B28">
      <w:pPr>
        <w:pStyle w:val="Nadpis5"/>
      </w:pPr>
      <w:r w:rsidRPr="00DA1B28">
        <w:t>Vyplývá-li z informací zveřejněných správcem daně</w:t>
      </w:r>
      <w:r>
        <w:t xml:space="preserve"> ve smyslu </w:t>
      </w:r>
      <w:r w:rsidR="00D04293">
        <w:t>Zákon o DPH</w:t>
      </w:r>
      <w:r>
        <w:t>, že Zhotovitel</w:t>
      </w:r>
      <w:r>
        <w:br/>
      </w:r>
      <w:r w:rsidRPr="00DA1B28">
        <w:t>je nespolehlivým plátcem DPH, je Objednatel oprávněn přís</w:t>
      </w:r>
      <w:r>
        <w:t>lušnou DPH uhradit přímo místně</w:t>
      </w:r>
      <w:r>
        <w:br/>
      </w:r>
      <w:r w:rsidRPr="00DA1B28">
        <w:t xml:space="preserve">a věcně příslušnému správci daně Zhotovitele. Tento odstavec se užije pouze v případě, že Dílo nepodléhá režimu přenesení daňové povinnosti v souladu s § 92a a § 92e </w:t>
      </w:r>
      <w:r w:rsidR="00D04293">
        <w:t>Zákon o DPH</w:t>
      </w:r>
      <w:r w:rsidRPr="00DA1B28">
        <w:t>.</w:t>
      </w:r>
    </w:p>
    <w:p w14:paraId="15867D43" w14:textId="2E6E820F" w:rsidR="00DA1B28" w:rsidRDefault="00DA1B28" w:rsidP="00DA1B28">
      <w:pPr>
        <w:pStyle w:val="Nadpis5"/>
      </w:pPr>
      <w:r w:rsidRPr="00DA1B28">
        <w:t>Bude-li faktura obsahovat číslo bankovního účtu určeného k ú</w:t>
      </w:r>
      <w:r>
        <w:t>hradě Ceny Díla nebo její části</w:t>
      </w:r>
      <w:r>
        <w:br/>
      </w:r>
      <w:r w:rsidRPr="00DA1B28">
        <w:t xml:space="preserve">a případné DPH, které není správcem daně ve smyslu </w:t>
      </w:r>
      <w:r w:rsidR="00D04293">
        <w:t>Zákon o DPH</w:t>
      </w:r>
      <w:r w:rsidRPr="00DA1B28">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r w:rsidR="00D04293">
        <w:t>Zákon o DPH</w:t>
      </w:r>
      <w:r w:rsidRPr="00DA1B28">
        <w:t xml:space="preserve"> jako bankovní účet, který je Zhotovitelem používán pro ekonomickou činnost. Ve vztahu k Objednatelem případně hrazené DPH se tento odstavec užije pouze v případě, že Dílo nepodléhá režimu přenesení daňo</w:t>
      </w:r>
      <w:r w:rsidR="00D04293">
        <w:t xml:space="preserve">vé povinnosti v souladu s § 92a </w:t>
      </w:r>
      <w:r w:rsidRPr="00DA1B28">
        <w:t xml:space="preserve">a § 92e </w:t>
      </w:r>
      <w:r w:rsidR="00D04293">
        <w:t>Zákon o DPH</w:t>
      </w:r>
      <w:r w:rsidRPr="00DA1B28">
        <w:t>.</w:t>
      </w:r>
    </w:p>
    <w:p w14:paraId="60804307" w14:textId="7E8D5073" w:rsidR="00B14B32" w:rsidRDefault="00B14B32" w:rsidP="00B14B32">
      <w:pPr>
        <w:pStyle w:val="Nadpis1"/>
      </w:pPr>
      <w:r>
        <w:t>Odpovědnost za škodu a pojištění</w:t>
      </w:r>
    </w:p>
    <w:p w14:paraId="7B2A0ED3" w14:textId="38C65202" w:rsidR="00B14B32" w:rsidRDefault="00B14B32" w:rsidP="00B14B32">
      <w:pPr>
        <w:pStyle w:val="Nadpis5"/>
      </w:pPr>
      <w:r>
        <w:t xml:space="preserve">Příkazník se zavazuje předložit příkazci před podpisem smlouvy doklad prokazující, že má uzavřeno pojištění odpovědnosti za škodu způsobenou při výkonu své podnikatelské činnosti kryjící případné škody způsobené při provedení služeb příkazci či třetím osobám ve výši minimálně </w:t>
      </w:r>
      <w:sdt>
        <w:sdtPr>
          <w:id w:val="-776403482"/>
          <w:placeholder>
            <w:docPart w:val="DefaultPlaceholder_-1854013440"/>
          </w:placeholder>
          <w:text/>
        </w:sdtPr>
        <w:sdtEndPr/>
        <w:sdtContent>
          <w:r w:rsidR="00017F20">
            <w:t>5.000.000</w:t>
          </w:r>
        </w:sdtContent>
      </w:sdt>
      <w:r>
        <w:t xml:space="preserve"> Kč na každý škodní případ po celou dobu provádění služeb. Příkazník se zavazuje pojištění dle tohoto odstavce udržovat v platnosti po celou dobu provádění služeb. Nesplnění povinností příkazníka dle tohoto odstavce se považuje za podstatné porušení smlouvy.</w:t>
      </w:r>
    </w:p>
    <w:p w14:paraId="6C33B646" w14:textId="4915CB34" w:rsidR="00B14B32" w:rsidRDefault="00B14B32" w:rsidP="00B14B32">
      <w:pPr>
        <w:pStyle w:val="Nadpis5"/>
      </w:pPr>
      <w:r>
        <w:t>Příkazník se zavazuje uplatnit veškeré pojistné události související s poskytováním plnění dle této smlouvy u pojišťovny bez zbytečného odkladu, čímž není dotčena odpovědnost příkazníka uhradit příkazci škodu či uspokojit jiné nároky příkazce, pokud nebudou uhrazeny z pojistné smlouvy.</w:t>
      </w:r>
    </w:p>
    <w:p w14:paraId="01686688" w14:textId="37A0095E" w:rsidR="00B14B32" w:rsidRDefault="00B14B32" w:rsidP="00B14B32">
      <w:pPr>
        <w:pStyle w:val="Nadpis1"/>
      </w:pPr>
      <w:r>
        <w:t>Sankce</w:t>
      </w:r>
    </w:p>
    <w:p w14:paraId="73A3B6C0" w14:textId="1BA703A7" w:rsidR="00B14B32" w:rsidRDefault="00B14B32" w:rsidP="00B14B32">
      <w:pPr>
        <w:pStyle w:val="Nadpis5"/>
      </w:pPr>
      <w:r>
        <w:t xml:space="preserve">V případě podstatného porušení smlouvy, které je smluvními stranami v této smlouvě výslovně sjednáno, a které povede k ukončení smluvního vztahu, zavazuje se smluvní strana, která smlouvu takto podstatně porušila, zaplatit druhé smluvní straně smluvní pokutu </w:t>
      </w:r>
      <w:r w:rsidRPr="00205DEF">
        <w:t xml:space="preserve">ve výši </w:t>
      </w:r>
      <w:sdt>
        <w:sdtPr>
          <w:id w:val="980652929"/>
          <w:placeholder>
            <w:docPart w:val="DefaultPlaceholder_-1854013440"/>
          </w:placeholder>
          <w:text/>
        </w:sdtPr>
        <w:sdtEndPr/>
        <w:sdtContent>
          <w:r w:rsidR="00D6586E" w:rsidRPr="00205DEF">
            <w:t>0,1</w:t>
          </w:r>
        </w:sdtContent>
      </w:sdt>
      <w:r w:rsidRPr="00205DEF">
        <w:t xml:space="preserve"> % z celkové </w:t>
      </w:r>
      <w:r>
        <w:t>odměny bez DPH.</w:t>
      </w:r>
    </w:p>
    <w:p w14:paraId="1B98A699" w14:textId="09F165D6" w:rsidR="00B14B32" w:rsidRDefault="00B14B32" w:rsidP="00B14B32">
      <w:pPr>
        <w:pStyle w:val="Nadpis5"/>
      </w:pPr>
      <w:r>
        <w:t>Nedodrží-li příkazník kteroukoli z povinností stanovených v čl. 6 této smlouvy, je povinen uhradit příkazci smluvní pokutu ve výši 10.000,- Kč za každé porušení těchto povinností.</w:t>
      </w:r>
    </w:p>
    <w:p w14:paraId="7D25CC61" w14:textId="4745F07C" w:rsidR="00B14B32" w:rsidRDefault="00B14B32" w:rsidP="00B14B32">
      <w:pPr>
        <w:pStyle w:val="Nadpis5"/>
      </w:pPr>
      <w:r>
        <w:t>Nedodrží-li příkazník kteroukoli z povinností stanovených v čl. 7 této smlouvy, je povinen uhradit příkazci smluvní pokutu ve výši 1.000,- Kč za každý i započatý den prodlení.</w:t>
      </w:r>
    </w:p>
    <w:p w14:paraId="66F4A649" w14:textId="07EC962B" w:rsidR="00B14B32" w:rsidRDefault="00B14B32" w:rsidP="00B14B32">
      <w:pPr>
        <w:pStyle w:val="Nadpis5"/>
      </w:pPr>
      <w:r>
        <w:t>Nedodrží-li příkazník kteroukoli z povinností stanovených v odst. 10.1 této smlouvy, je povinen uhradit příkazci smluvní pokutu ve výši 50.000,- Kč za každé porušení těchto povinností.</w:t>
      </w:r>
    </w:p>
    <w:p w14:paraId="3D848C7F" w14:textId="77777777" w:rsidR="00B14B32" w:rsidRDefault="00B14B32" w:rsidP="00B14B32">
      <w:pPr>
        <w:pStyle w:val="Nadpis5"/>
      </w:pPr>
      <w:r>
        <w:t>Příkazce má nárok na náhradu případné vzniklé škody v plné výši vedle smluvní pokuty.</w:t>
      </w:r>
    </w:p>
    <w:p w14:paraId="4A4817C6" w14:textId="2FA936E6" w:rsidR="00B14B32" w:rsidRDefault="00B14B32" w:rsidP="00B14B32">
      <w:pPr>
        <w:pStyle w:val="Nadpis5"/>
      </w:pPr>
      <w:r>
        <w:t>Smluvní pokuty je příkazce oprávněn započítat proti pohledávce příkazníka, a to i před datem její splatnosti.</w:t>
      </w:r>
    </w:p>
    <w:p w14:paraId="09ABCF41" w14:textId="5AA7147E" w:rsidR="0088115E" w:rsidRPr="0088115E" w:rsidRDefault="0088115E" w:rsidP="0088115E">
      <w:pPr>
        <w:pStyle w:val="Nadpis5"/>
      </w:pPr>
      <w:r w:rsidRPr="0088115E">
        <w:t>Ustanoveními o smluvních pokutách není nijak dotčeno právo příkazce požadovat náhradu škody, která vznikne v příčinné souvislosti s porušením smluvní či zákonné povinnosti příkazníka</w:t>
      </w:r>
    </w:p>
    <w:p w14:paraId="5E097897" w14:textId="4685210A" w:rsidR="0088115E" w:rsidRDefault="0088115E" w:rsidP="0088115E">
      <w:pPr>
        <w:pStyle w:val="Nadpis5"/>
      </w:pPr>
      <w:r w:rsidRPr="0088115E">
        <w:t xml:space="preserve">Příkazník se zavazuje zaplatit příkazci v případě neúčasti na kontrolních dnech stavby a nedodržení pravidelné kontroly prováděných prací dle článku </w:t>
      </w:r>
      <w:r>
        <w:t>5.7.1</w:t>
      </w:r>
      <w:r w:rsidRPr="0088115E">
        <w:t xml:space="preserve"> smluvní pokutu ve výši 10.000</w:t>
      </w:r>
      <w:r>
        <w:t>,- Kč</w:t>
      </w:r>
      <w:r>
        <w:br/>
      </w:r>
      <w:r w:rsidRPr="0088115E">
        <w:t>bez DPH, za každé takové porušení.</w:t>
      </w:r>
    </w:p>
    <w:p w14:paraId="7C51514C" w14:textId="6866DFEE" w:rsidR="0088115E" w:rsidRPr="0088115E" w:rsidRDefault="0088115E" w:rsidP="0088115E">
      <w:pPr>
        <w:pStyle w:val="Nadpis5"/>
      </w:pPr>
      <w:r w:rsidRPr="0088115E">
        <w:t>Příkazník se zavazuje, že v případě, že se rozhodne tuto smlouvu nerealizovat, uhradí příkazci smluvní pokutu ve výši 100.000</w:t>
      </w:r>
      <w:r>
        <w:t>,-</w:t>
      </w:r>
      <w:r w:rsidRPr="0088115E">
        <w:t xml:space="preserve"> Kč a to do 10 dnů ode dne</w:t>
      </w:r>
      <w:r>
        <w:t xml:space="preserve"> doručení oznámení o odstoupení</w:t>
      </w:r>
      <w:r>
        <w:br/>
      </w:r>
      <w:r w:rsidRPr="0088115E">
        <w:t>od smlouvy.</w:t>
      </w:r>
    </w:p>
    <w:p w14:paraId="560CD685" w14:textId="00100968" w:rsidR="00B14B32" w:rsidRDefault="00B14B32" w:rsidP="00B14B32">
      <w:pPr>
        <w:pStyle w:val="Nadpis5"/>
      </w:pPr>
      <w:r>
        <w:t>Splatnost smluvní pokuty činí 30 dnů od doručení vyčíslení smluvní pokuty.</w:t>
      </w:r>
    </w:p>
    <w:p w14:paraId="02458DF6" w14:textId="1C5CA474" w:rsidR="00B14B32" w:rsidRDefault="00B14B32" w:rsidP="00B14B32">
      <w:pPr>
        <w:pStyle w:val="Nadpis1"/>
      </w:pPr>
      <w:r>
        <w:t>ukončení smlouvy</w:t>
      </w:r>
    </w:p>
    <w:p w14:paraId="5FAC6B6B" w14:textId="77777777" w:rsidR="00B14B32" w:rsidRDefault="00B14B32" w:rsidP="0088115E">
      <w:pPr>
        <w:pStyle w:val="Nadpis5"/>
      </w:pPr>
      <w:r>
        <w:t>Za podstatné porušení smlouvy podle § 2002 a násl. občanského zákoníku, při kterém je druhá strana oprávněna odstoupit od smlouvy, se považuje, vyjma případů uvedených výše v této smlouvě, zejména:</w:t>
      </w:r>
    </w:p>
    <w:p w14:paraId="7C68F699" w14:textId="77777777" w:rsidR="00B14B32" w:rsidRDefault="00B14B32" w:rsidP="0088115E">
      <w:pPr>
        <w:pStyle w:val="Nadpis3"/>
      </w:pPr>
      <w:r>
        <w:t>stane-li se příkazník osobou propojenou s projektantem stavby, zhotovitelem stavby či jiným dodavatelem stavby,</w:t>
      </w:r>
    </w:p>
    <w:p w14:paraId="7F81D163" w14:textId="77777777" w:rsidR="00B14B32" w:rsidRDefault="00B14B32" w:rsidP="0088115E">
      <w:pPr>
        <w:pStyle w:val="Nadpis3"/>
      </w:pPr>
      <w:r>
        <w:t>prodlení příkazníka s plněním lhůt předmětu plnění o více než 10 dnů,</w:t>
      </w:r>
    </w:p>
    <w:p w14:paraId="79C0B3D8" w14:textId="77777777" w:rsidR="00B14B32" w:rsidRDefault="00B14B32" w:rsidP="0088115E">
      <w:pPr>
        <w:pStyle w:val="Nadpis3"/>
      </w:pPr>
      <w:r>
        <w:t>úpadek příkazníka nebo příkazce ve smyslu zákona č. 182/2006 Sb., o úpadku a způsobech jeho řešení (insolvenční zákon), ve znění pozdějších předpisů,</w:t>
      </w:r>
    </w:p>
    <w:p w14:paraId="1F4E71B7" w14:textId="77777777" w:rsidR="00B14B32" w:rsidRDefault="00B14B32" w:rsidP="0088115E">
      <w:pPr>
        <w:pStyle w:val="Nadpis3"/>
      </w:pPr>
      <w:r>
        <w:t>vstup příkazníka nebo příkazce do likvidace.</w:t>
      </w:r>
    </w:p>
    <w:p w14:paraId="3C50EE6F" w14:textId="77777777" w:rsidR="00B14B32" w:rsidRDefault="00B14B32" w:rsidP="0088115E">
      <w:pPr>
        <w:pStyle w:val="Nadpis5"/>
      </w:pPr>
      <w:r>
        <w:t>Odstoupení od smlouvy musí být provedeno písemně. Účinky odstoupení od smlouvy nastávají dnem doručení oznámení o odstoupení druhé straně smlouvy.</w:t>
      </w:r>
    </w:p>
    <w:p w14:paraId="7FA36742" w14:textId="77777777" w:rsidR="00B14B32" w:rsidRDefault="00B14B32" w:rsidP="0088115E">
      <w:pPr>
        <w:pStyle w:val="Nadpis5"/>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3B90033E" w14:textId="16FC3E3D" w:rsidR="0088115E" w:rsidRDefault="00B14B32" w:rsidP="0088115E">
      <w:pPr>
        <w:pStyle w:val="Nadpis5"/>
      </w:pPr>
      <w:r>
        <w:t>Smlouvu je možno ukončit písemnou dohodou smluvních stran.</w:t>
      </w:r>
    </w:p>
    <w:p w14:paraId="65EC7550" w14:textId="01ADECE1" w:rsidR="008A1DDE" w:rsidRDefault="008A1DDE" w:rsidP="008A1DDE">
      <w:pPr>
        <w:pStyle w:val="Nadpis1"/>
      </w:pPr>
      <w:r>
        <w:t>Závěrečná ustanovení</w:t>
      </w:r>
    </w:p>
    <w:p w14:paraId="56FEA5AA" w14:textId="77777777" w:rsidR="00F87893" w:rsidRDefault="00F87893" w:rsidP="00F87893">
      <w:pPr>
        <w:pStyle w:val="Nadpis5"/>
      </w:pPr>
      <w:bookmarkStart w:id="1" w:name="_Toc220485984"/>
      <w:r>
        <w:t>Smlouvu lze měnit a doplňovat pouze písemnými vzestupně číslovanými dodatky podepsanými oběma smluvními stranami.</w:t>
      </w:r>
    </w:p>
    <w:bookmarkEnd w:id="1"/>
    <w:p w14:paraId="74063940" w14:textId="77777777" w:rsidR="008A1DDE" w:rsidRDefault="008A1DDE" w:rsidP="008A1DDE">
      <w:pPr>
        <w:pStyle w:val="Nadpis5"/>
      </w:pPr>
      <w:r>
        <w:t>Nebude-li mezi příkazcem a příkazníkem dohodnuto jinak, řídí se práva a povinnosti smluvních stran, zejména práva a povinnosti touto smlouvou neupravené či výslovně nevyloučené, příslušnými ustanoveními občanského zákoníku a dalšími právními předpisy účinnými ke dni uzavření této smlouvy.</w:t>
      </w:r>
    </w:p>
    <w:p w14:paraId="693E969A" w14:textId="77777777" w:rsidR="008A1DDE" w:rsidRDefault="008A1DDE" w:rsidP="008A1DDE">
      <w:pPr>
        <w:pStyle w:val="Nadpis5"/>
      </w:pPr>
      <w:r>
        <w:t>Bez ohledu na příslušná stanovení právních předpisů, jimiž jsou smluvní strany vázány, bude příkazník archivovat veškerou dokumentaci (zejména účetní podklady, pokyny příkazce a další dokumenty týkající se stavby) týkající se plnění této smlouvy po dobu nejméně 10 let ode dne dokončení stavby bez vad a nedodělků.</w:t>
      </w:r>
    </w:p>
    <w:p w14:paraId="0F501849" w14:textId="77777777" w:rsidR="008A1DDE" w:rsidRDefault="008A1DDE" w:rsidP="008A1DDE">
      <w:pPr>
        <w:pStyle w:val="Nadpis5"/>
      </w:pPr>
      <w:r>
        <w:t>Platnost této smlouvy nastává podpisem obou smluvních stran. Smlouva nabývá účinnosti dnem uveřejnění v registru smluv.</w:t>
      </w:r>
    </w:p>
    <w:p w14:paraId="07B8133B" w14:textId="77777777" w:rsidR="008A1DDE" w:rsidRDefault="008A1DDE" w:rsidP="008A1DDE">
      <w:pPr>
        <w:pStyle w:val="Nadpis5"/>
      </w:pPr>
      <w:r>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příkazce neprodleně, nejdéle však do 30 dnů, po jejím podpisu všemi smluvními stranami.</w:t>
      </w:r>
    </w:p>
    <w:p w14:paraId="76C54EF9" w14:textId="77777777" w:rsidR="008A1DDE" w:rsidRDefault="008A1DDE" w:rsidP="008A1DDE">
      <w:pPr>
        <w:pStyle w:val="Nadpis5"/>
      </w:pPr>
      <w: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B0DFDF" w14:textId="77777777" w:rsidR="008A1DDE" w:rsidRDefault="008A1DDE" w:rsidP="008A1DDE">
      <w:pPr>
        <w:pStyle w:val="Nadpis5"/>
      </w:pPr>
      <w: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příkazce.</w:t>
      </w:r>
    </w:p>
    <w:p w14:paraId="3F94B959" w14:textId="7E2364ED" w:rsidR="008A1DDE" w:rsidRDefault="008A1DDE" w:rsidP="008A1DDE">
      <w:pPr>
        <w:pStyle w:val="Nadpis5"/>
      </w:pPr>
      <w:r>
        <w:t>Tato smlouva obsahuje úplné ujednání o předmětu smlouvy a všech náležitostech, které smluvní strany měly a chtěly ve smlouvě ujednat</w:t>
      </w:r>
      <w:r w:rsidR="00A4072D">
        <w:t>,</w:t>
      </w:r>
      <w:r>
        <w:t xml:space="preserve">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7DA2619" w14:textId="77777777" w:rsidR="008A1DDE" w:rsidRDefault="008A1DDE" w:rsidP="008A1DDE">
      <w:pPr>
        <w:pStyle w:val="Nadpis5"/>
      </w:pPr>
      <w:r>
        <w:t>Plnění předmětu této smlouvy před její účinností se považuje za plnění podle této smlouvy a práva a povinnosti z něj vzniklé se řídí touto smlouvou.</w:t>
      </w:r>
    </w:p>
    <w:p w14:paraId="6A1DD11F" w14:textId="77777777" w:rsidR="00A4072D" w:rsidRDefault="008A1DDE" w:rsidP="008A1DDE">
      <w:pPr>
        <w:pStyle w:val="Nadpis5"/>
      </w:pPr>
      <w:r>
        <w:t>Smlouva je vyhot</w:t>
      </w:r>
      <w:r w:rsidR="00A4072D">
        <w:t>ovena v elektronickém originále.</w:t>
      </w:r>
    </w:p>
    <w:p w14:paraId="02D665B4" w14:textId="1365FABF" w:rsidR="008A1DDE" w:rsidRDefault="00A4072D" w:rsidP="008A1DDE">
      <w:pPr>
        <w:pStyle w:val="Nadpis5"/>
      </w:pPr>
      <w:r>
        <w:t xml:space="preserve">Smlouva je podepisována elektronicky a byla schválená usnesením Rady MČ Praha 12 č. </w:t>
      </w:r>
      <w:sdt>
        <w:sdtPr>
          <w:id w:val="-1172482980"/>
          <w:placeholder>
            <w:docPart w:val="DefaultPlaceholder_-1854013440"/>
          </w:placeholder>
          <w:showingPlcHdr/>
          <w:text/>
        </w:sdtPr>
        <w:sdtEndPr/>
        <w:sdtContent>
          <w:r w:rsidRPr="00A4072D">
            <w:rPr>
              <w:rStyle w:val="Zstupntext"/>
              <w:highlight w:val="yellow"/>
            </w:rPr>
            <w:t>Klikněte nebo klepněte sem a zadejte text.</w:t>
          </w:r>
        </w:sdtContent>
      </w:sdt>
      <w:r>
        <w:t xml:space="preserve"> dne </w:t>
      </w:r>
      <w:sdt>
        <w:sdtPr>
          <w:id w:val="-195619918"/>
          <w:placeholder>
            <w:docPart w:val="C075A58E6A1E45AFA6FAC074B73EA2FB"/>
          </w:placeholder>
          <w:showingPlcHdr/>
          <w:text/>
        </w:sdtPr>
        <w:sdtEndPr/>
        <w:sdtContent>
          <w:r w:rsidRPr="00A4072D">
            <w:rPr>
              <w:rStyle w:val="Zstupntext"/>
              <w:highlight w:val="yellow"/>
            </w:rPr>
            <w:t>Klikněte nebo klepněte sem a zadejte text.</w:t>
          </w:r>
        </w:sdtContent>
      </w:sdt>
      <w:r>
        <w:t>.</w:t>
      </w:r>
    </w:p>
    <w:p w14:paraId="1406F6D6" w14:textId="1CADFD96" w:rsidR="00F202EA" w:rsidRDefault="008A1DDE" w:rsidP="008A1DDE">
      <w:pPr>
        <w:pStyle w:val="Nadpis5"/>
      </w:pPr>
      <w:r>
        <w:t>Smluvní strany potvrzují, že si tuto smlouvu před jejím podpisem přečetly a že s jejím obsahem souhlasí. Na důkaz toho připojují své podpisy.</w:t>
      </w:r>
    </w:p>
    <w:p w14:paraId="59E6328A" w14:textId="4D501D5A" w:rsidR="00377FB6" w:rsidRDefault="00377FB6" w:rsidP="00377FB6">
      <w:r>
        <w:t>Přílohy:</w:t>
      </w:r>
    </w:p>
    <w:p w14:paraId="1582F4D1" w14:textId="1609A589" w:rsidR="00377FB6" w:rsidRPr="00377FB6" w:rsidRDefault="00377FB6" w:rsidP="00377FB6">
      <w:r>
        <w:t>Příloha č. 1 – Rozsah činností TDS</w:t>
      </w:r>
    </w:p>
    <w:p w14:paraId="7D1C7941" w14:textId="248EC01F" w:rsidR="004A4627" w:rsidRDefault="004A4627" w:rsidP="004A4627"/>
    <w:p w14:paraId="3E245936" w14:textId="77777777" w:rsidR="004A4627" w:rsidRPr="00B3087E" w:rsidRDefault="004A4627" w:rsidP="004A4627">
      <w:pPr>
        <w:tabs>
          <w:tab w:val="left" w:pos="4500"/>
        </w:tabs>
        <w:spacing w:after="120" w:line="324" w:lineRule="auto"/>
        <w:rPr>
          <w:rFonts w:ascii="Calibri Light" w:hAnsi="Calibri Light" w:cs="Calibri Light"/>
        </w:rPr>
      </w:pPr>
      <w:r w:rsidRPr="00C44376">
        <w:rPr>
          <w:rFonts w:ascii="Calibri Light" w:hAnsi="Calibri Light" w:cs="Calibri Light"/>
        </w:rPr>
        <w:t xml:space="preserve">V Praze dne </w:t>
      </w:r>
      <w:r>
        <w:rPr>
          <w:rFonts w:ascii="Calibri Light" w:hAnsi="Calibri Light" w:cs="Calibri Light"/>
        </w:rPr>
        <w:t>dle elektronického podpisu</w:t>
      </w:r>
      <w:r w:rsidRPr="00C44376">
        <w:rPr>
          <w:rFonts w:ascii="Calibri Light" w:hAnsi="Calibri Light" w:cs="Calibri Light"/>
        </w:rPr>
        <w:tab/>
        <w:t xml:space="preserve">V . . . . . . . . . . . . .   dne . . . . . . . . . . . </w:t>
      </w:r>
    </w:p>
    <w:p w14:paraId="137F4F87" w14:textId="05CDA8E4" w:rsidR="004A4627" w:rsidRDefault="004A4627" w:rsidP="004A4627">
      <w:pPr>
        <w:tabs>
          <w:tab w:val="left" w:pos="4500"/>
        </w:tabs>
        <w:spacing w:after="120" w:line="324" w:lineRule="auto"/>
        <w:rPr>
          <w:rFonts w:ascii="Calibri Light" w:hAnsi="Calibri Light" w:cs="Calibri Light"/>
        </w:rPr>
      </w:pPr>
      <w:r>
        <w:rPr>
          <w:rFonts w:ascii="Calibri Light" w:hAnsi="Calibri Light" w:cs="Calibri Light"/>
        </w:rPr>
        <w:t>za příkazce:</w:t>
      </w:r>
      <w:r>
        <w:rPr>
          <w:rFonts w:ascii="Calibri Light" w:hAnsi="Calibri Light" w:cs="Calibri Light"/>
        </w:rPr>
        <w:tab/>
        <w:t>za příkazníka</w:t>
      </w:r>
      <w:r w:rsidRPr="00C44376">
        <w:rPr>
          <w:rFonts w:ascii="Calibri Light" w:hAnsi="Calibri Light" w:cs="Calibri Light"/>
        </w:rPr>
        <w:t>:</w:t>
      </w:r>
    </w:p>
    <w:p w14:paraId="161A9888" w14:textId="77777777" w:rsidR="004A4627" w:rsidRDefault="004A4627" w:rsidP="004A4627">
      <w:pPr>
        <w:tabs>
          <w:tab w:val="left" w:pos="4500"/>
        </w:tabs>
        <w:spacing w:after="120" w:line="324" w:lineRule="auto"/>
        <w:rPr>
          <w:rFonts w:ascii="Calibri Light" w:hAnsi="Calibri Light" w:cs="Calibri Light"/>
        </w:rPr>
      </w:pPr>
    </w:p>
    <w:p w14:paraId="155A4C83" w14:textId="77777777" w:rsidR="004A4627" w:rsidRPr="00C44376" w:rsidRDefault="004A4627" w:rsidP="004A4627">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4435EC6C" w14:textId="77777777" w:rsidR="004A4627" w:rsidRPr="00B3087E" w:rsidRDefault="004A4627" w:rsidP="004A4627">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AD3F801FE2384BF29814F2FC4B244DC6"/>
          </w:placeholder>
          <w:showingPlcHdr/>
          <w:text/>
        </w:sdtPr>
        <w:sdtEndPr/>
        <w:sdtContent>
          <w:r w:rsidRPr="00A61480">
            <w:rPr>
              <w:rStyle w:val="Zstupntext"/>
              <w:highlight w:val="yellow"/>
            </w:rPr>
            <w:t>Klikněte nebo klepněte sem a zadejte text.</w:t>
          </w:r>
        </w:sdtContent>
      </w:sdt>
    </w:p>
    <w:p w14:paraId="136D1EF6" w14:textId="77777777" w:rsidR="004A4627" w:rsidRPr="004A4627" w:rsidRDefault="004A4627" w:rsidP="004A4627"/>
    <w:sectPr w:rsidR="004A4627" w:rsidRPr="004A4627" w:rsidSect="00E9756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9C620E" w:rsidRDefault="009C620E" w:rsidP="006C4D27">
      <w:pPr>
        <w:spacing w:after="0" w:line="240" w:lineRule="auto"/>
      </w:pPr>
      <w:r>
        <w:separator/>
      </w:r>
    </w:p>
  </w:endnote>
  <w:endnote w:type="continuationSeparator" w:id="0">
    <w:p w14:paraId="3E31DB95" w14:textId="77777777" w:rsidR="009C620E" w:rsidRDefault="009C620E"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086ECA99" w:rsidR="009C620E" w:rsidRDefault="009C620E">
        <w:pPr>
          <w:pStyle w:val="Zpat"/>
          <w:jc w:val="right"/>
        </w:pPr>
        <w:r>
          <w:fldChar w:fldCharType="begin"/>
        </w:r>
        <w:r>
          <w:instrText>PAGE   \* MERGEFORMAT</w:instrText>
        </w:r>
        <w:r>
          <w:fldChar w:fldCharType="separate"/>
        </w:r>
        <w:r w:rsidR="00DD37C1">
          <w:rPr>
            <w:noProof/>
          </w:rPr>
          <w:t>14</w:t>
        </w:r>
        <w:r>
          <w:fldChar w:fldCharType="end"/>
        </w:r>
      </w:p>
    </w:sdtContent>
  </w:sdt>
  <w:p w14:paraId="76A21EF9" w14:textId="77777777" w:rsidR="009C620E" w:rsidRDefault="009C6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9C620E" w:rsidRDefault="009C620E" w:rsidP="006C4D27">
      <w:pPr>
        <w:spacing w:after="0" w:line="240" w:lineRule="auto"/>
      </w:pPr>
      <w:r>
        <w:separator/>
      </w:r>
    </w:p>
  </w:footnote>
  <w:footnote w:type="continuationSeparator" w:id="0">
    <w:p w14:paraId="37048544" w14:textId="77777777" w:rsidR="009C620E" w:rsidRDefault="009C620E"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E121" w14:textId="552706BF" w:rsidR="009C620E" w:rsidRDefault="009C620E">
    <w:pPr>
      <w:pStyle w:val="Zhlav"/>
    </w:pPr>
    <w:r>
      <w:t>Příloha č. 3</w:t>
    </w:r>
    <w:r w:rsidRPr="00E60735">
      <w:t xml:space="preserve"> výzvy k podání nabídky „</w:t>
    </w:r>
    <w:sdt>
      <w:sdtPr>
        <w:id w:val="1615783192"/>
        <w:placeholder>
          <w:docPart w:val="DefaultPlaceholder_-1854013440"/>
        </w:placeholder>
      </w:sdtPr>
      <w:sdtEndPr/>
      <w:sdtContent>
        <w:r w:rsidR="00C50E54" w:rsidRPr="00C50E54">
          <w:t>Volnočasový areál Modřany – výkon TDS</w:t>
        </w:r>
      </w:sdtContent>
    </w:sdt>
    <w:r w:rsidRPr="00E60735">
      <w:t xml:space="preserve">“ – </w:t>
    </w:r>
    <w:r>
      <w:t>Příkazní smlouva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86D83"/>
    <w:multiLevelType w:val="hybridMultilevel"/>
    <w:tmpl w:val="11D0D4A4"/>
    <w:lvl w:ilvl="0" w:tplc="09708B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6C5611"/>
    <w:multiLevelType w:val="hybridMultilevel"/>
    <w:tmpl w:val="861684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06BE1"/>
    <w:multiLevelType w:val="hybridMultilevel"/>
    <w:tmpl w:val="3D4AA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3"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DB1B70"/>
    <w:multiLevelType w:val="hybridMultilevel"/>
    <w:tmpl w:val="5278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7857E6"/>
    <w:multiLevelType w:val="hybridMultilevel"/>
    <w:tmpl w:val="8806D9E8"/>
    <w:lvl w:ilvl="0" w:tplc="6AACAE26">
      <w:numFmt w:val="bullet"/>
      <w:lvlText w:val="-"/>
      <w:lvlJc w:val="left"/>
      <w:pPr>
        <w:ind w:left="936" w:hanging="360"/>
      </w:pPr>
      <w:rPr>
        <w:rFonts w:ascii="Calibri Light" w:eastAsiaTheme="majorEastAsia" w:hAnsi="Calibri Light" w:cs="Calibri Light"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1" w15:restartNumberingAfterBreak="0">
    <w:nsid w:val="587838B1"/>
    <w:multiLevelType w:val="hybridMultilevel"/>
    <w:tmpl w:val="267CE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A837AA"/>
    <w:multiLevelType w:val="multilevel"/>
    <w:tmpl w:val="A27A99F6"/>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trike w:val="0"/>
        <w:color w:val="auto"/>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6"/>
  </w:num>
  <w:num w:numId="2">
    <w:abstractNumId w:val="13"/>
  </w:num>
  <w:num w:numId="3">
    <w:abstractNumId w:val="0"/>
  </w:num>
  <w:num w:numId="4">
    <w:abstractNumId w:val="15"/>
  </w:num>
  <w:num w:numId="5">
    <w:abstractNumId w:val="16"/>
  </w:num>
  <w:num w:numId="6">
    <w:abstractNumId w:val="18"/>
  </w:num>
  <w:num w:numId="7">
    <w:abstractNumId w:val="22"/>
  </w:num>
  <w:num w:numId="8">
    <w:abstractNumId w:val="26"/>
  </w:num>
  <w:num w:numId="9">
    <w:abstractNumId w:val="7"/>
  </w:num>
  <w:num w:numId="10">
    <w:abstractNumId w:val="24"/>
  </w:num>
  <w:num w:numId="11">
    <w:abstractNumId w:val="28"/>
  </w:num>
  <w:num w:numId="12">
    <w:abstractNumId w:val="27"/>
  </w:num>
  <w:num w:numId="13">
    <w:abstractNumId w:val="26"/>
  </w:num>
  <w:num w:numId="14">
    <w:abstractNumId w:val="26"/>
  </w:num>
  <w:num w:numId="15">
    <w:abstractNumId w:val="1"/>
  </w:num>
  <w:num w:numId="16">
    <w:abstractNumId w:val="25"/>
  </w:num>
  <w:num w:numId="17">
    <w:abstractNumId w:val="9"/>
  </w:num>
  <w:num w:numId="18">
    <w:abstractNumId w:val="14"/>
  </w:num>
  <w:num w:numId="19">
    <w:abstractNumId w:val="26"/>
  </w:num>
  <w:num w:numId="20">
    <w:abstractNumId w:val="8"/>
  </w:num>
  <w:num w:numId="21">
    <w:abstractNumId w:val="19"/>
  </w:num>
  <w:num w:numId="22">
    <w:abstractNumId w:val="6"/>
  </w:num>
  <w:num w:numId="23">
    <w:abstractNumId w:val="12"/>
  </w:num>
  <w:num w:numId="24">
    <w:abstractNumId w:val="23"/>
  </w:num>
  <w:num w:numId="25">
    <w:abstractNumId w:val="4"/>
  </w:num>
  <w:num w:numId="26">
    <w:abstractNumId w:val="2"/>
  </w:num>
  <w:num w:numId="27">
    <w:abstractNumId w:val="10"/>
  </w:num>
  <w:num w:numId="28">
    <w:abstractNumId w:val="21"/>
  </w:num>
  <w:num w:numId="29">
    <w:abstractNumId w:val="17"/>
  </w:num>
  <w:num w:numId="30">
    <w:abstractNumId w:val="3"/>
  </w:num>
  <w:num w:numId="31">
    <w:abstractNumId w:val="11"/>
  </w:num>
  <w:num w:numId="32">
    <w:abstractNumId w:val="2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17F20"/>
    <w:rsid w:val="00031854"/>
    <w:rsid w:val="00045C9A"/>
    <w:rsid w:val="00053BDF"/>
    <w:rsid w:val="00067809"/>
    <w:rsid w:val="00084420"/>
    <w:rsid w:val="000A7254"/>
    <w:rsid w:val="000B4940"/>
    <w:rsid w:val="000B5434"/>
    <w:rsid w:val="000C7D1F"/>
    <w:rsid w:val="000D56D9"/>
    <w:rsid w:val="000F1E24"/>
    <w:rsid w:val="00100A2D"/>
    <w:rsid w:val="001012F1"/>
    <w:rsid w:val="0011604A"/>
    <w:rsid w:val="00122DD9"/>
    <w:rsid w:val="001472EE"/>
    <w:rsid w:val="00156C30"/>
    <w:rsid w:val="0017126A"/>
    <w:rsid w:val="001F7B10"/>
    <w:rsid w:val="00205DEF"/>
    <w:rsid w:val="00231211"/>
    <w:rsid w:val="0023427F"/>
    <w:rsid w:val="00240100"/>
    <w:rsid w:val="0024306A"/>
    <w:rsid w:val="00245D61"/>
    <w:rsid w:val="00254674"/>
    <w:rsid w:val="00256BEA"/>
    <w:rsid w:val="002746BB"/>
    <w:rsid w:val="00276203"/>
    <w:rsid w:val="00293BD6"/>
    <w:rsid w:val="00294673"/>
    <w:rsid w:val="002C2E8E"/>
    <w:rsid w:val="002C3823"/>
    <w:rsid w:val="002D568D"/>
    <w:rsid w:val="002F1FBD"/>
    <w:rsid w:val="002F749B"/>
    <w:rsid w:val="00316E54"/>
    <w:rsid w:val="00347606"/>
    <w:rsid w:val="0036159D"/>
    <w:rsid w:val="00377FB6"/>
    <w:rsid w:val="0044440E"/>
    <w:rsid w:val="0044484A"/>
    <w:rsid w:val="00447A75"/>
    <w:rsid w:val="00490265"/>
    <w:rsid w:val="004A4627"/>
    <w:rsid w:val="004B485A"/>
    <w:rsid w:val="004E30A3"/>
    <w:rsid w:val="004E4E0C"/>
    <w:rsid w:val="004E55B6"/>
    <w:rsid w:val="00502EB4"/>
    <w:rsid w:val="0051201B"/>
    <w:rsid w:val="00515B02"/>
    <w:rsid w:val="0054173B"/>
    <w:rsid w:val="00553845"/>
    <w:rsid w:val="005C6D94"/>
    <w:rsid w:val="005E2CA7"/>
    <w:rsid w:val="005E5F26"/>
    <w:rsid w:val="006000EF"/>
    <w:rsid w:val="006111DE"/>
    <w:rsid w:val="006276CD"/>
    <w:rsid w:val="00632EE9"/>
    <w:rsid w:val="00635F7E"/>
    <w:rsid w:val="00636629"/>
    <w:rsid w:val="006776B8"/>
    <w:rsid w:val="00683275"/>
    <w:rsid w:val="006836B8"/>
    <w:rsid w:val="006877AE"/>
    <w:rsid w:val="00687AD3"/>
    <w:rsid w:val="006C4D27"/>
    <w:rsid w:val="006C70F9"/>
    <w:rsid w:val="006D6179"/>
    <w:rsid w:val="006D71FA"/>
    <w:rsid w:val="006D7FBF"/>
    <w:rsid w:val="006E4A08"/>
    <w:rsid w:val="006F4C86"/>
    <w:rsid w:val="00752280"/>
    <w:rsid w:val="00763E57"/>
    <w:rsid w:val="007715B8"/>
    <w:rsid w:val="007A744C"/>
    <w:rsid w:val="007C6AB4"/>
    <w:rsid w:val="007D24F6"/>
    <w:rsid w:val="00814C8D"/>
    <w:rsid w:val="00831945"/>
    <w:rsid w:val="00832CC0"/>
    <w:rsid w:val="00871A28"/>
    <w:rsid w:val="0088115E"/>
    <w:rsid w:val="008A1DDE"/>
    <w:rsid w:val="008A308F"/>
    <w:rsid w:val="008A3A92"/>
    <w:rsid w:val="008A6ADE"/>
    <w:rsid w:val="008A7500"/>
    <w:rsid w:val="008E341A"/>
    <w:rsid w:val="00902443"/>
    <w:rsid w:val="00913080"/>
    <w:rsid w:val="00915A1C"/>
    <w:rsid w:val="0091680E"/>
    <w:rsid w:val="00925417"/>
    <w:rsid w:val="00931778"/>
    <w:rsid w:val="0094362E"/>
    <w:rsid w:val="00950EFC"/>
    <w:rsid w:val="00953A3A"/>
    <w:rsid w:val="00962CBE"/>
    <w:rsid w:val="00993890"/>
    <w:rsid w:val="009C0469"/>
    <w:rsid w:val="009C4FF6"/>
    <w:rsid w:val="009C620E"/>
    <w:rsid w:val="009D205C"/>
    <w:rsid w:val="009D287E"/>
    <w:rsid w:val="009D583B"/>
    <w:rsid w:val="009E064B"/>
    <w:rsid w:val="00A04865"/>
    <w:rsid w:val="00A04B93"/>
    <w:rsid w:val="00A100FB"/>
    <w:rsid w:val="00A1252C"/>
    <w:rsid w:val="00A27340"/>
    <w:rsid w:val="00A4072D"/>
    <w:rsid w:val="00A511AC"/>
    <w:rsid w:val="00A5588B"/>
    <w:rsid w:val="00A61480"/>
    <w:rsid w:val="00A63830"/>
    <w:rsid w:val="00A67590"/>
    <w:rsid w:val="00A94DD7"/>
    <w:rsid w:val="00AE18B9"/>
    <w:rsid w:val="00AE700A"/>
    <w:rsid w:val="00B108FE"/>
    <w:rsid w:val="00B12C12"/>
    <w:rsid w:val="00B14B32"/>
    <w:rsid w:val="00B3087E"/>
    <w:rsid w:val="00B40873"/>
    <w:rsid w:val="00B72D42"/>
    <w:rsid w:val="00B86589"/>
    <w:rsid w:val="00B86BD9"/>
    <w:rsid w:val="00BB32F8"/>
    <w:rsid w:val="00BC4576"/>
    <w:rsid w:val="00BF0524"/>
    <w:rsid w:val="00BF6748"/>
    <w:rsid w:val="00C23038"/>
    <w:rsid w:val="00C37504"/>
    <w:rsid w:val="00C50E54"/>
    <w:rsid w:val="00C64F57"/>
    <w:rsid w:val="00C837D3"/>
    <w:rsid w:val="00CC609E"/>
    <w:rsid w:val="00CF6228"/>
    <w:rsid w:val="00CF7299"/>
    <w:rsid w:val="00D005ED"/>
    <w:rsid w:val="00D04293"/>
    <w:rsid w:val="00D05805"/>
    <w:rsid w:val="00D07C05"/>
    <w:rsid w:val="00D10B9F"/>
    <w:rsid w:val="00D11596"/>
    <w:rsid w:val="00D217FD"/>
    <w:rsid w:val="00D426CD"/>
    <w:rsid w:val="00D46598"/>
    <w:rsid w:val="00D600B1"/>
    <w:rsid w:val="00D6586E"/>
    <w:rsid w:val="00D70434"/>
    <w:rsid w:val="00D916E5"/>
    <w:rsid w:val="00D9396A"/>
    <w:rsid w:val="00D94F4C"/>
    <w:rsid w:val="00DA1B28"/>
    <w:rsid w:val="00DB5F9A"/>
    <w:rsid w:val="00DD07F6"/>
    <w:rsid w:val="00DD2B99"/>
    <w:rsid w:val="00DD37C1"/>
    <w:rsid w:val="00DD7785"/>
    <w:rsid w:val="00E605EE"/>
    <w:rsid w:val="00E60735"/>
    <w:rsid w:val="00E747C1"/>
    <w:rsid w:val="00E9756C"/>
    <w:rsid w:val="00EA2B8F"/>
    <w:rsid w:val="00EA75C7"/>
    <w:rsid w:val="00F11AC5"/>
    <w:rsid w:val="00F202EA"/>
    <w:rsid w:val="00F24C72"/>
    <w:rsid w:val="00F36E3C"/>
    <w:rsid w:val="00F413AD"/>
    <w:rsid w:val="00F44813"/>
    <w:rsid w:val="00F55C00"/>
    <w:rsid w:val="00F57A04"/>
    <w:rsid w:val="00F67EA1"/>
    <w:rsid w:val="00F8698E"/>
    <w:rsid w:val="00F87893"/>
    <w:rsid w:val="00FA482B"/>
    <w:rsid w:val="00FE6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 w:type="paragraph" w:customStyle="1" w:styleId="Style9">
    <w:name w:val="Style9"/>
    <w:basedOn w:val="Normln"/>
    <w:rsid w:val="0036159D"/>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FontStyle38">
    <w:name w:val="Font Style38"/>
    <w:rsid w:val="0036159D"/>
    <w:rPr>
      <w:rFonts w:ascii="Times New Roman" w:hAnsi="Times New Roman" w:cs="Times New Roman" w:hint="default"/>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325A48C-91F6-42BE-AE42-25F6AE509238}"/>
      </w:docPartPr>
      <w:docPartBody>
        <w:p w:rsidR="004D1308" w:rsidRDefault="004D1308">
          <w:r w:rsidRPr="00402C58">
            <w:rPr>
              <w:rStyle w:val="Zstupntext"/>
            </w:rPr>
            <w:t>Klikněte nebo klepněte sem a zadejte text.</w:t>
          </w:r>
        </w:p>
      </w:docPartBody>
    </w:docPart>
    <w:docPart>
      <w:docPartPr>
        <w:name w:val="A15E3DA8A22F45379E4B74CE0D20F25C"/>
        <w:category>
          <w:name w:val="Obecné"/>
          <w:gallery w:val="placeholder"/>
        </w:category>
        <w:types>
          <w:type w:val="bbPlcHdr"/>
        </w:types>
        <w:behaviors>
          <w:behavior w:val="content"/>
        </w:behaviors>
        <w:guid w:val="{F162B140-744C-4E67-A6C5-C6FDCC6759D4}"/>
      </w:docPartPr>
      <w:docPartBody>
        <w:p w:rsidR="00307F8F" w:rsidRDefault="004D1308" w:rsidP="004D1308">
          <w:pPr>
            <w:pStyle w:val="A15E3DA8A22F45379E4B74CE0D20F25C"/>
          </w:pPr>
          <w:r w:rsidRPr="00752280">
            <w:rPr>
              <w:rStyle w:val="Zstupntext"/>
              <w:highlight w:val="yellow"/>
            </w:rPr>
            <w:t>Klikněte nebo klepněte sem a zadejte text.</w:t>
          </w:r>
        </w:p>
      </w:docPartBody>
    </w:docPart>
    <w:docPart>
      <w:docPartPr>
        <w:name w:val="7192838D372B433AA761E504A234B515"/>
        <w:category>
          <w:name w:val="Obecné"/>
          <w:gallery w:val="placeholder"/>
        </w:category>
        <w:types>
          <w:type w:val="bbPlcHdr"/>
        </w:types>
        <w:behaviors>
          <w:behavior w:val="content"/>
        </w:behaviors>
        <w:guid w:val="{9F115D27-73D7-4DB9-BD9A-9E08F6D365A4}"/>
      </w:docPartPr>
      <w:docPartBody>
        <w:p w:rsidR="00BA0948" w:rsidRDefault="00BA0948" w:rsidP="00BA0948">
          <w:pPr>
            <w:pStyle w:val="7192838D372B433AA761E504A234B515"/>
          </w:pPr>
          <w:r w:rsidRPr="00752280">
            <w:rPr>
              <w:rStyle w:val="Zstupntext"/>
              <w:highlight w:val="yellow"/>
            </w:rPr>
            <w:t>Klikněte nebo klepněte sem a zadejte text.</w:t>
          </w:r>
        </w:p>
      </w:docPartBody>
    </w:docPart>
    <w:docPart>
      <w:docPartPr>
        <w:name w:val="1A36929ABB0E4AD9B8944A5281097DD2"/>
        <w:category>
          <w:name w:val="Obecné"/>
          <w:gallery w:val="placeholder"/>
        </w:category>
        <w:types>
          <w:type w:val="bbPlcHdr"/>
        </w:types>
        <w:behaviors>
          <w:behavior w:val="content"/>
        </w:behaviors>
        <w:guid w:val="{33BB48A2-CFEB-4B14-B63B-FC71279BA7F1}"/>
      </w:docPartPr>
      <w:docPartBody>
        <w:p w:rsidR="00BA0948" w:rsidRDefault="00BA0948" w:rsidP="00BA0948">
          <w:pPr>
            <w:pStyle w:val="1A36929ABB0E4AD9B8944A5281097DD2"/>
          </w:pPr>
          <w:r w:rsidRPr="00752280">
            <w:rPr>
              <w:rStyle w:val="Zstupntext"/>
              <w:highlight w:val="yellow"/>
            </w:rPr>
            <w:t>Klikněte nebo klepněte sem a zadejte text.</w:t>
          </w:r>
        </w:p>
      </w:docPartBody>
    </w:docPart>
    <w:docPart>
      <w:docPartPr>
        <w:name w:val="019631E244534B6EAAA10FD3C293E7EE"/>
        <w:category>
          <w:name w:val="Obecné"/>
          <w:gallery w:val="placeholder"/>
        </w:category>
        <w:types>
          <w:type w:val="bbPlcHdr"/>
        </w:types>
        <w:behaviors>
          <w:behavior w:val="content"/>
        </w:behaviors>
        <w:guid w:val="{B7B54399-D18D-4F61-BB6B-082DBEBA7968}"/>
      </w:docPartPr>
      <w:docPartBody>
        <w:p w:rsidR="00BA0948" w:rsidRDefault="00BA0948" w:rsidP="00BA0948">
          <w:pPr>
            <w:pStyle w:val="019631E244534B6EAAA10FD3C293E7EE"/>
          </w:pPr>
          <w:r w:rsidRPr="00402C58">
            <w:rPr>
              <w:rStyle w:val="Zstupntext"/>
            </w:rPr>
            <w:t>Klikněte nebo klepněte sem a zadejte text.</w:t>
          </w:r>
        </w:p>
      </w:docPartBody>
    </w:docPart>
    <w:docPart>
      <w:docPartPr>
        <w:name w:val="3B7D8BB46818413C82C9ED3355B625FA"/>
        <w:category>
          <w:name w:val="Obecné"/>
          <w:gallery w:val="placeholder"/>
        </w:category>
        <w:types>
          <w:type w:val="bbPlcHdr"/>
        </w:types>
        <w:behaviors>
          <w:behavior w:val="content"/>
        </w:behaviors>
        <w:guid w:val="{5A8725BB-0D15-403E-A4E7-23942AB0F07F}"/>
      </w:docPartPr>
      <w:docPartBody>
        <w:p w:rsidR="00BA0948" w:rsidRDefault="00BA0948" w:rsidP="00BA0948">
          <w:pPr>
            <w:pStyle w:val="3B7D8BB46818413C82C9ED3355B625FA"/>
          </w:pPr>
          <w:r w:rsidRPr="00402C58">
            <w:rPr>
              <w:rStyle w:val="Zstupntext"/>
            </w:rPr>
            <w:t>Klikněte nebo klepněte sem a zadejte text.</w:t>
          </w:r>
        </w:p>
      </w:docPartBody>
    </w:docPart>
    <w:docPart>
      <w:docPartPr>
        <w:name w:val="D696365907824CFC88ECF38653F71EE3"/>
        <w:category>
          <w:name w:val="Obecné"/>
          <w:gallery w:val="placeholder"/>
        </w:category>
        <w:types>
          <w:type w:val="bbPlcHdr"/>
        </w:types>
        <w:behaviors>
          <w:behavior w:val="content"/>
        </w:behaviors>
        <w:guid w:val="{916BFE3C-4855-4225-81D8-D158CB4691E2}"/>
      </w:docPartPr>
      <w:docPartBody>
        <w:p w:rsidR="00BA0948" w:rsidRDefault="00BA0948" w:rsidP="00BA0948">
          <w:pPr>
            <w:pStyle w:val="D696365907824CFC88ECF38653F71EE3"/>
          </w:pPr>
          <w:r w:rsidRPr="00402C58">
            <w:rPr>
              <w:rStyle w:val="Zstupntext"/>
            </w:rPr>
            <w:t>Klikněte nebo klepněte sem a zadejte text.</w:t>
          </w:r>
        </w:p>
      </w:docPartBody>
    </w:docPart>
    <w:docPart>
      <w:docPartPr>
        <w:name w:val="8255188231DE4DE8B0A5C12F172FC5EF"/>
        <w:category>
          <w:name w:val="Obecné"/>
          <w:gallery w:val="placeholder"/>
        </w:category>
        <w:types>
          <w:type w:val="bbPlcHdr"/>
        </w:types>
        <w:behaviors>
          <w:behavior w:val="content"/>
        </w:behaviors>
        <w:guid w:val="{63F3AC66-132A-4BDB-889E-3C8A971A0974}"/>
      </w:docPartPr>
      <w:docPartBody>
        <w:p w:rsidR="00BA0948" w:rsidRDefault="00BA0948" w:rsidP="00BA0948">
          <w:pPr>
            <w:pStyle w:val="8255188231DE4DE8B0A5C12F172FC5EF"/>
          </w:pPr>
          <w:r w:rsidRPr="00402C58">
            <w:rPr>
              <w:rStyle w:val="Zstupntext"/>
            </w:rPr>
            <w:t>Klikněte nebo klepněte sem a zadejte text.</w:t>
          </w:r>
        </w:p>
      </w:docPartBody>
    </w:docPart>
    <w:docPart>
      <w:docPartPr>
        <w:name w:val="DFABE9B4D00F4186B4CBBE5A6FFCC65F"/>
        <w:category>
          <w:name w:val="Obecné"/>
          <w:gallery w:val="placeholder"/>
        </w:category>
        <w:types>
          <w:type w:val="bbPlcHdr"/>
        </w:types>
        <w:behaviors>
          <w:behavior w:val="content"/>
        </w:behaviors>
        <w:guid w:val="{ED00B668-6C31-4FE5-BFF0-F3C36DADBEB2}"/>
      </w:docPartPr>
      <w:docPartBody>
        <w:p w:rsidR="00BA0948" w:rsidRDefault="00BA0948" w:rsidP="00BA0948">
          <w:pPr>
            <w:pStyle w:val="DFABE9B4D00F4186B4CBBE5A6FFCC65F"/>
          </w:pPr>
          <w:r w:rsidRPr="00402C58">
            <w:rPr>
              <w:rStyle w:val="Zstupntext"/>
            </w:rPr>
            <w:t>Klikněte nebo klepněte sem a zadejte text.</w:t>
          </w:r>
        </w:p>
      </w:docPartBody>
    </w:docPart>
    <w:docPart>
      <w:docPartPr>
        <w:name w:val="C075A58E6A1E45AFA6FAC074B73EA2FB"/>
        <w:category>
          <w:name w:val="Obecné"/>
          <w:gallery w:val="placeholder"/>
        </w:category>
        <w:types>
          <w:type w:val="bbPlcHdr"/>
        </w:types>
        <w:behaviors>
          <w:behavior w:val="content"/>
        </w:behaviors>
        <w:guid w:val="{78FB5192-948F-44D0-9380-38919CCCE01C}"/>
      </w:docPartPr>
      <w:docPartBody>
        <w:p w:rsidR="00CC0FF8" w:rsidRDefault="00BA0948" w:rsidP="00BA0948">
          <w:pPr>
            <w:pStyle w:val="C075A58E6A1E45AFA6FAC074B73EA2FB"/>
          </w:pPr>
          <w:r w:rsidRPr="00402C58">
            <w:rPr>
              <w:rStyle w:val="Zstupntext"/>
            </w:rPr>
            <w:t>Klikněte nebo klepněte sem a zadejte text.</w:t>
          </w:r>
        </w:p>
      </w:docPartBody>
    </w:docPart>
    <w:docPart>
      <w:docPartPr>
        <w:name w:val="AD3F801FE2384BF29814F2FC4B244DC6"/>
        <w:category>
          <w:name w:val="Obecné"/>
          <w:gallery w:val="placeholder"/>
        </w:category>
        <w:types>
          <w:type w:val="bbPlcHdr"/>
        </w:types>
        <w:behaviors>
          <w:behavior w:val="content"/>
        </w:behaviors>
        <w:guid w:val="{88178D1B-2178-4EDB-B9E9-D976F4E2159F}"/>
      </w:docPartPr>
      <w:docPartBody>
        <w:p w:rsidR="00CC0FF8" w:rsidRDefault="00BA0948" w:rsidP="00BA0948">
          <w:pPr>
            <w:pStyle w:val="AD3F801FE2384BF29814F2FC4B244DC6"/>
          </w:pPr>
          <w:r w:rsidRPr="00A61480">
            <w:rPr>
              <w:rStyle w:val="Zstupntext"/>
              <w:highlight w:val="yellow"/>
            </w:rPr>
            <w:t>Klikněte nebo klepněte sem a zadejte text.</w:t>
          </w:r>
        </w:p>
      </w:docPartBody>
    </w:docPart>
    <w:docPart>
      <w:docPartPr>
        <w:name w:val="2CD47113EDC24A8CA77FEC5ECF5D3BCA"/>
        <w:category>
          <w:name w:val="Obecné"/>
          <w:gallery w:val="placeholder"/>
        </w:category>
        <w:types>
          <w:type w:val="bbPlcHdr"/>
        </w:types>
        <w:behaviors>
          <w:behavior w:val="content"/>
        </w:behaviors>
        <w:guid w:val="{8BAB5968-0AA9-427D-9F53-EF78790BE131}"/>
      </w:docPartPr>
      <w:docPartBody>
        <w:p w:rsidR="004A5DC2" w:rsidRDefault="00370BC2" w:rsidP="00370BC2">
          <w:pPr>
            <w:pStyle w:val="2CD47113EDC24A8CA77FEC5ECF5D3BCA"/>
          </w:pPr>
          <w:r>
            <w:rPr>
              <w:rFonts w:cstheme="majorHAnsi"/>
              <w:b/>
            </w:rPr>
            <w:t>DOPLNÍ ÚČASTNÍK</w:t>
          </w:r>
        </w:p>
      </w:docPartBody>
    </w:docPart>
    <w:docPart>
      <w:docPartPr>
        <w:name w:val="540E457D9E884A1888974A501DB1C423"/>
        <w:category>
          <w:name w:val="Obecné"/>
          <w:gallery w:val="placeholder"/>
        </w:category>
        <w:types>
          <w:type w:val="bbPlcHdr"/>
        </w:types>
        <w:behaviors>
          <w:behavior w:val="content"/>
        </w:behaviors>
        <w:guid w:val="{B69BAB01-02BD-465D-AC99-A62645218A22}"/>
      </w:docPartPr>
      <w:docPartBody>
        <w:p w:rsidR="004A5DC2" w:rsidRDefault="00370BC2" w:rsidP="00370BC2">
          <w:pPr>
            <w:pStyle w:val="540E457D9E884A1888974A501DB1C423"/>
          </w:pPr>
          <w:r>
            <w:rPr>
              <w:rFonts w:cstheme="majorHAnsi"/>
              <w:b/>
            </w:rPr>
            <w:t>DOPLNÍ ÚČASTNÍK</w:t>
          </w:r>
        </w:p>
      </w:docPartBody>
    </w:docPart>
    <w:docPart>
      <w:docPartPr>
        <w:name w:val="F41B581BC2E5456EADA4D68669E4A8A5"/>
        <w:category>
          <w:name w:val="Obecné"/>
          <w:gallery w:val="placeholder"/>
        </w:category>
        <w:types>
          <w:type w:val="bbPlcHdr"/>
        </w:types>
        <w:behaviors>
          <w:behavior w:val="content"/>
        </w:behaviors>
        <w:guid w:val="{2CF58255-B5A0-4751-A69F-ACC501E4C05D}"/>
      </w:docPartPr>
      <w:docPartBody>
        <w:p w:rsidR="004A5DC2" w:rsidRDefault="00370BC2" w:rsidP="00370BC2">
          <w:pPr>
            <w:pStyle w:val="F41B581BC2E5456EADA4D68669E4A8A5"/>
          </w:pPr>
          <w:r>
            <w:rPr>
              <w:rFonts w:cstheme="majorHAnsi"/>
              <w:b/>
            </w:rPr>
            <w:t>DOPLNÍ ÚČASTNÍK</w:t>
          </w:r>
        </w:p>
      </w:docPartBody>
    </w:docPart>
    <w:docPart>
      <w:docPartPr>
        <w:name w:val="0D3E48C6865542299393E0620CE8D53E"/>
        <w:category>
          <w:name w:val="Obecné"/>
          <w:gallery w:val="placeholder"/>
        </w:category>
        <w:types>
          <w:type w:val="bbPlcHdr"/>
        </w:types>
        <w:behaviors>
          <w:behavior w:val="content"/>
        </w:behaviors>
        <w:guid w:val="{51E7546D-1520-4550-A378-98DD0F8E4201}"/>
      </w:docPartPr>
      <w:docPartBody>
        <w:p w:rsidR="004A5DC2" w:rsidRDefault="00370BC2" w:rsidP="00370BC2">
          <w:pPr>
            <w:pStyle w:val="0D3E48C6865542299393E0620CE8D53E"/>
          </w:pPr>
          <w:r>
            <w:rPr>
              <w:rFonts w:cstheme="majorHAnsi"/>
              <w:b/>
            </w:rPr>
            <w:t>DOPLNÍ ÚČASTNÍK</w:t>
          </w:r>
        </w:p>
      </w:docPartBody>
    </w:docPart>
    <w:docPart>
      <w:docPartPr>
        <w:name w:val="3160A3471C6C43D782C2F12E022CBFF5"/>
        <w:category>
          <w:name w:val="Obecné"/>
          <w:gallery w:val="placeholder"/>
        </w:category>
        <w:types>
          <w:type w:val="bbPlcHdr"/>
        </w:types>
        <w:behaviors>
          <w:behavior w:val="content"/>
        </w:behaviors>
        <w:guid w:val="{00A8888E-E20F-4B9E-8621-EAEA0979C950}"/>
      </w:docPartPr>
      <w:docPartBody>
        <w:p w:rsidR="004A5DC2" w:rsidRDefault="00370BC2" w:rsidP="00370BC2">
          <w:pPr>
            <w:pStyle w:val="3160A3471C6C43D782C2F12E022CBFF5"/>
          </w:pPr>
          <w:r>
            <w:rPr>
              <w:rFonts w:cstheme="majorHAnsi"/>
              <w:b/>
            </w:rPr>
            <w:t>DOPLNÍ ÚČASTNÍK</w:t>
          </w:r>
        </w:p>
      </w:docPartBody>
    </w:docPart>
    <w:docPart>
      <w:docPartPr>
        <w:name w:val="CAABE4FC8D204EC69A362EB508954E0C"/>
        <w:category>
          <w:name w:val="Obecné"/>
          <w:gallery w:val="placeholder"/>
        </w:category>
        <w:types>
          <w:type w:val="bbPlcHdr"/>
        </w:types>
        <w:behaviors>
          <w:behavior w:val="content"/>
        </w:behaviors>
        <w:guid w:val="{2894C53C-ED60-4A88-A774-1975A357A49E}"/>
      </w:docPartPr>
      <w:docPartBody>
        <w:p w:rsidR="004A5DC2" w:rsidRDefault="00370BC2" w:rsidP="00370BC2">
          <w:pPr>
            <w:pStyle w:val="CAABE4FC8D204EC69A362EB508954E0C"/>
          </w:pPr>
          <w:r>
            <w:rPr>
              <w:rFonts w:cstheme="majorHAnsi"/>
              <w:b/>
            </w:rPr>
            <w:t>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829AA"/>
    <w:rsid w:val="002B2E08"/>
    <w:rsid w:val="002F5016"/>
    <w:rsid w:val="00307F8F"/>
    <w:rsid w:val="00346377"/>
    <w:rsid w:val="00353455"/>
    <w:rsid w:val="00370BC2"/>
    <w:rsid w:val="00384343"/>
    <w:rsid w:val="00416DC4"/>
    <w:rsid w:val="004A5DC2"/>
    <w:rsid w:val="004D1308"/>
    <w:rsid w:val="005E7C3A"/>
    <w:rsid w:val="0077177A"/>
    <w:rsid w:val="00850795"/>
    <w:rsid w:val="00B53A6A"/>
    <w:rsid w:val="00BA0948"/>
    <w:rsid w:val="00CA0D8B"/>
    <w:rsid w:val="00CC0FF8"/>
    <w:rsid w:val="00E81FE5"/>
    <w:rsid w:val="00EC35AC"/>
    <w:rsid w:val="00EF7825"/>
    <w:rsid w:val="00F73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0948"/>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CA2073A9D8E949ACAAD8E72D265973A7">
    <w:name w:val="CA2073A9D8E949ACAAD8E72D265973A7"/>
    <w:rsid w:val="00EC35AC"/>
  </w:style>
  <w:style w:type="paragraph" w:customStyle="1" w:styleId="7C37320121284BF0A4E24C02101DECED">
    <w:name w:val="7C37320121284BF0A4E24C02101DECED"/>
    <w:rsid w:val="00EC35AC"/>
  </w:style>
  <w:style w:type="paragraph" w:customStyle="1" w:styleId="5EF8CFFC3C494FE1B8002D11462A577C">
    <w:name w:val="5EF8CFFC3C494FE1B8002D11462A577C"/>
    <w:rsid w:val="00EC35AC"/>
  </w:style>
  <w:style w:type="paragraph" w:customStyle="1" w:styleId="A87B5DC9D6B143BC90B3D99024C3A90C">
    <w:name w:val="A87B5DC9D6B143BC90B3D99024C3A90C"/>
    <w:rsid w:val="00EC35AC"/>
  </w:style>
  <w:style w:type="paragraph" w:customStyle="1" w:styleId="B07DDC8B72EA4579BA49B8C1729B857F">
    <w:name w:val="B07DDC8B72EA4579BA49B8C1729B857F"/>
    <w:rsid w:val="00EC35AC"/>
  </w:style>
  <w:style w:type="paragraph" w:customStyle="1" w:styleId="0665BA06EEB0476EB7238A3B5AC15FF7">
    <w:name w:val="0665BA06EEB0476EB7238A3B5AC15FF7"/>
    <w:rsid w:val="00EC35AC"/>
  </w:style>
  <w:style w:type="paragraph" w:customStyle="1" w:styleId="95F6990D660A4CEF9C36CB589F7AC1D0">
    <w:name w:val="95F6990D660A4CEF9C36CB589F7AC1D0"/>
    <w:rsid w:val="00EC35AC"/>
  </w:style>
  <w:style w:type="paragraph" w:customStyle="1" w:styleId="249EBBDFB85B44F58158EC366213C470">
    <w:name w:val="249EBBDFB85B44F58158EC366213C470"/>
    <w:rsid w:val="00EC35AC"/>
  </w:style>
  <w:style w:type="paragraph" w:customStyle="1" w:styleId="3E250D6B7572424988FCE8A52B3340F0">
    <w:name w:val="3E250D6B7572424988FCE8A52B3340F0"/>
    <w:rsid w:val="00EC35AC"/>
  </w:style>
  <w:style w:type="paragraph" w:customStyle="1" w:styleId="A15E3DA8A22F45379E4B74CE0D20F25C">
    <w:name w:val="A15E3DA8A22F45379E4B74CE0D20F25C"/>
    <w:rsid w:val="004D1308"/>
  </w:style>
  <w:style w:type="paragraph" w:customStyle="1" w:styleId="4BCA9333C218416593055AD2DDE8D856">
    <w:name w:val="4BCA9333C218416593055AD2DDE8D856"/>
    <w:rsid w:val="002B2E08"/>
  </w:style>
  <w:style w:type="paragraph" w:customStyle="1" w:styleId="C8833DC7ED7846D1A243A553705BE1BE">
    <w:name w:val="C8833DC7ED7846D1A243A553705BE1BE"/>
    <w:rsid w:val="002B2E08"/>
  </w:style>
  <w:style w:type="paragraph" w:customStyle="1" w:styleId="FDBBD18C32C646EA8933622A17AD42B8">
    <w:name w:val="FDBBD18C32C646EA8933622A17AD42B8"/>
    <w:rsid w:val="002B2E08"/>
  </w:style>
  <w:style w:type="paragraph" w:customStyle="1" w:styleId="96C148DCE28F499680D3C2C12EFB61B9">
    <w:name w:val="96C148DCE28F499680D3C2C12EFB61B9"/>
    <w:rsid w:val="002B2E08"/>
  </w:style>
  <w:style w:type="paragraph" w:customStyle="1" w:styleId="5102F6774A7E4043AF6D18B32225BA31">
    <w:name w:val="5102F6774A7E4043AF6D18B32225BA31"/>
    <w:rsid w:val="002B2E08"/>
  </w:style>
  <w:style w:type="paragraph" w:customStyle="1" w:styleId="28FE322BFC8E463D9678C2D7A810CFED">
    <w:name w:val="28FE322BFC8E463D9678C2D7A810CFED"/>
    <w:rsid w:val="002B2E08"/>
  </w:style>
  <w:style w:type="paragraph" w:customStyle="1" w:styleId="4E907C45D9DA4C5585962E1A8CD1D908">
    <w:name w:val="4E907C45D9DA4C5585962E1A8CD1D908"/>
    <w:rsid w:val="002B2E08"/>
  </w:style>
  <w:style w:type="paragraph" w:customStyle="1" w:styleId="385CABC30F5D45E2B8F092C69F71ACB6">
    <w:name w:val="385CABC30F5D45E2B8F092C69F71ACB6"/>
    <w:rsid w:val="002B2E08"/>
  </w:style>
  <w:style w:type="paragraph" w:customStyle="1" w:styleId="032E8F77775347DF95C34E1997CEE29C">
    <w:name w:val="032E8F77775347DF95C34E1997CEE29C"/>
    <w:rsid w:val="002B2E08"/>
  </w:style>
  <w:style w:type="paragraph" w:customStyle="1" w:styleId="9F40A44EA102419A8511FC8C214FEE08">
    <w:name w:val="9F40A44EA102419A8511FC8C214FEE08"/>
    <w:rsid w:val="00F73E4E"/>
  </w:style>
  <w:style w:type="paragraph" w:customStyle="1" w:styleId="A2A65FFBFF7C4ECBA4764A63B75F5F69">
    <w:name w:val="A2A65FFBFF7C4ECBA4764A63B75F5F69"/>
    <w:rsid w:val="00353455"/>
  </w:style>
  <w:style w:type="paragraph" w:customStyle="1" w:styleId="4BCD7209752E4796BF3532F76AD77475">
    <w:name w:val="4BCD7209752E4796BF3532F76AD77475"/>
    <w:rsid w:val="00353455"/>
  </w:style>
  <w:style w:type="paragraph" w:customStyle="1" w:styleId="FA20872D0802484D9FF93A23B9E24E45">
    <w:name w:val="FA20872D0802484D9FF93A23B9E24E45"/>
    <w:rsid w:val="00353455"/>
  </w:style>
  <w:style w:type="paragraph" w:customStyle="1" w:styleId="9A5AB09E17524F9EBBA60519941E12BE">
    <w:name w:val="9A5AB09E17524F9EBBA60519941E12BE"/>
    <w:rsid w:val="00353455"/>
  </w:style>
  <w:style w:type="paragraph" w:customStyle="1" w:styleId="CBF48928EC8B4A5E8C2E592452820368">
    <w:name w:val="CBF48928EC8B4A5E8C2E592452820368"/>
    <w:rsid w:val="00353455"/>
  </w:style>
  <w:style w:type="paragraph" w:customStyle="1" w:styleId="295EC6FAC79343638C2F71A5094BFD87">
    <w:name w:val="295EC6FAC79343638C2F71A5094BFD87"/>
    <w:rsid w:val="00353455"/>
  </w:style>
  <w:style w:type="paragraph" w:customStyle="1" w:styleId="739EA627656943F698526D93F4C405FE">
    <w:name w:val="739EA627656943F698526D93F4C405FE"/>
    <w:rsid w:val="00353455"/>
  </w:style>
  <w:style w:type="paragraph" w:customStyle="1" w:styleId="1A487BCFD65F4B2EB7978DF12DADC5ED">
    <w:name w:val="1A487BCFD65F4B2EB7978DF12DADC5ED"/>
    <w:rsid w:val="00353455"/>
  </w:style>
  <w:style w:type="paragraph" w:customStyle="1" w:styleId="5EDC921706224524A1E9662BE2D4D545">
    <w:name w:val="5EDC921706224524A1E9662BE2D4D545"/>
    <w:rsid w:val="00353455"/>
  </w:style>
  <w:style w:type="paragraph" w:customStyle="1" w:styleId="3EDA67DE9FC04194B233C7BBDD4162EF">
    <w:name w:val="3EDA67DE9FC04194B233C7BBDD4162EF"/>
    <w:rsid w:val="00353455"/>
  </w:style>
  <w:style w:type="paragraph" w:customStyle="1" w:styleId="0508B968D686440983C4A2216654C13D">
    <w:name w:val="0508B968D686440983C4A2216654C13D"/>
    <w:rsid w:val="00353455"/>
  </w:style>
  <w:style w:type="paragraph" w:customStyle="1" w:styleId="815849B231D142D9B45C8BFD8AFF8934">
    <w:name w:val="815849B231D142D9B45C8BFD8AFF8934"/>
    <w:rsid w:val="00353455"/>
  </w:style>
  <w:style w:type="paragraph" w:customStyle="1" w:styleId="8407782112C84D2EB9098A275F9B5640">
    <w:name w:val="8407782112C84D2EB9098A275F9B5640"/>
    <w:rsid w:val="00353455"/>
  </w:style>
  <w:style w:type="paragraph" w:customStyle="1" w:styleId="BAC43545B81D46E58AA358D224A67EB6">
    <w:name w:val="BAC43545B81D46E58AA358D224A67EB6"/>
    <w:rsid w:val="00353455"/>
  </w:style>
  <w:style w:type="paragraph" w:customStyle="1" w:styleId="2B39EA4BF0134FD7B2437ADCB020F0EA">
    <w:name w:val="2B39EA4BF0134FD7B2437ADCB020F0EA"/>
    <w:rsid w:val="00850795"/>
  </w:style>
  <w:style w:type="paragraph" w:customStyle="1" w:styleId="62FCA7756F5243D8A135108ECB475A73">
    <w:name w:val="62FCA7756F5243D8A135108ECB475A73"/>
    <w:rsid w:val="00850795"/>
  </w:style>
  <w:style w:type="paragraph" w:customStyle="1" w:styleId="B8BD81726A084A69B169DC068139DEBC">
    <w:name w:val="B8BD81726A084A69B169DC068139DEBC"/>
    <w:rsid w:val="00850795"/>
  </w:style>
  <w:style w:type="paragraph" w:customStyle="1" w:styleId="3805945C303D4F259137A7DDCA0C859D">
    <w:name w:val="3805945C303D4F259137A7DDCA0C859D"/>
    <w:rsid w:val="00850795"/>
  </w:style>
  <w:style w:type="paragraph" w:customStyle="1" w:styleId="F554A4C546DE469FA4D598B22B2094AC">
    <w:name w:val="F554A4C546DE469FA4D598B22B2094AC"/>
    <w:rsid w:val="00850795"/>
  </w:style>
  <w:style w:type="paragraph" w:customStyle="1" w:styleId="0A3277FB1F244289A6869C8C2A18A9D0">
    <w:name w:val="0A3277FB1F244289A6869C8C2A18A9D0"/>
    <w:rsid w:val="00850795"/>
  </w:style>
  <w:style w:type="paragraph" w:customStyle="1" w:styleId="DCD4439FA75F4689B8A12794F1E0F584">
    <w:name w:val="DCD4439FA75F4689B8A12794F1E0F584"/>
    <w:rsid w:val="00850795"/>
  </w:style>
  <w:style w:type="paragraph" w:customStyle="1" w:styleId="A1AD0506446649D4B8E18DF91FF02DDC">
    <w:name w:val="A1AD0506446649D4B8E18DF91FF02DDC"/>
    <w:rsid w:val="00850795"/>
  </w:style>
  <w:style w:type="paragraph" w:customStyle="1" w:styleId="D03D9BE7EBCB4F929E22A7E28017C5CE">
    <w:name w:val="D03D9BE7EBCB4F929E22A7E28017C5CE"/>
    <w:rsid w:val="00850795"/>
  </w:style>
  <w:style w:type="paragraph" w:customStyle="1" w:styleId="2769656A73784FDFB80CF2AA292F678A">
    <w:name w:val="2769656A73784FDFB80CF2AA292F678A"/>
    <w:rsid w:val="00850795"/>
  </w:style>
  <w:style w:type="paragraph" w:customStyle="1" w:styleId="C00D7FDD48944CAFBA13356BCC603EA8">
    <w:name w:val="C00D7FDD48944CAFBA13356BCC603EA8"/>
    <w:rsid w:val="00850795"/>
  </w:style>
  <w:style w:type="paragraph" w:customStyle="1" w:styleId="4126A047B9574A21B45B2F5F03AF1227">
    <w:name w:val="4126A047B9574A21B45B2F5F03AF1227"/>
    <w:rsid w:val="00850795"/>
  </w:style>
  <w:style w:type="paragraph" w:customStyle="1" w:styleId="C3717D024662417FB6CEF4EBD14FD3EA">
    <w:name w:val="C3717D024662417FB6CEF4EBD14FD3EA"/>
    <w:rsid w:val="00850795"/>
  </w:style>
  <w:style w:type="paragraph" w:customStyle="1" w:styleId="5E6FD7F8C4EA4B8B873B5D57E4B5CAAB">
    <w:name w:val="5E6FD7F8C4EA4B8B873B5D57E4B5CAAB"/>
    <w:rsid w:val="00850795"/>
  </w:style>
  <w:style w:type="paragraph" w:customStyle="1" w:styleId="38570EC72C3149938A2E4A9935EC4FA5">
    <w:name w:val="38570EC72C3149938A2E4A9935EC4FA5"/>
    <w:rsid w:val="00850795"/>
  </w:style>
  <w:style w:type="paragraph" w:customStyle="1" w:styleId="892FF1B22DE64893AF6EC367FAC95C45">
    <w:name w:val="892FF1B22DE64893AF6EC367FAC95C45"/>
    <w:rsid w:val="00850795"/>
  </w:style>
  <w:style w:type="paragraph" w:customStyle="1" w:styleId="92B74E3F1ECF46E7A156CA4FEB03C779">
    <w:name w:val="92B74E3F1ECF46E7A156CA4FEB03C779"/>
    <w:rsid w:val="00850795"/>
  </w:style>
  <w:style w:type="paragraph" w:customStyle="1" w:styleId="62DA3F0045474AEB977FAECEFD5F118E">
    <w:name w:val="62DA3F0045474AEB977FAECEFD5F118E"/>
    <w:rsid w:val="00850795"/>
  </w:style>
  <w:style w:type="paragraph" w:customStyle="1" w:styleId="1BB0CC3E86C54A6FA4D889DFAC9290CD">
    <w:name w:val="1BB0CC3E86C54A6FA4D889DFAC9290CD"/>
    <w:rsid w:val="00850795"/>
  </w:style>
  <w:style w:type="paragraph" w:customStyle="1" w:styleId="B06724397E734AEE9DE6D79406AF5BA6">
    <w:name w:val="B06724397E734AEE9DE6D79406AF5BA6"/>
    <w:rsid w:val="00850795"/>
  </w:style>
  <w:style w:type="paragraph" w:customStyle="1" w:styleId="CA4862078BA34D59B6837498E8AD06D6">
    <w:name w:val="CA4862078BA34D59B6837498E8AD06D6"/>
    <w:rsid w:val="00850795"/>
  </w:style>
  <w:style w:type="paragraph" w:customStyle="1" w:styleId="34F308A19764470F8DCAB472D8D30438">
    <w:name w:val="34F308A19764470F8DCAB472D8D30438"/>
    <w:rsid w:val="00850795"/>
  </w:style>
  <w:style w:type="paragraph" w:customStyle="1" w:styleId="3AEAE2CFD47E4D2FA558E4010456702D">
    <w:name w:val="3AEAE2CFD47E4D2FA558E4010456702D"/>
    <w:rsid w:val="00850795"/>
  </w:style>
  <w:style w:type="paragraph" w:customStyle="1" w:styleId="568A91DD9FFD405FB1408F77ED9F7D28">
    <w:name w:val="568A91DD9FFD405FB1408F77ED9F7D28"/>
    <w:rsid w:val="00850795"/>
  </w:style>
  <w:style w:type="paragraph" w:customStyle="1" w:styleId="3B32F1EC3A1246C194199504D1953101">
    <w:name w:val="3B32F1EC3A1246C194199504D1953101"/>
    <w:rsid w:val="00850795"/>
  </w:style>
  <w:style w:type="paragraph" w:customStyle="1" w:styleId="15DF5F828FCD477E9A9FA9F92E49F2C1">
    <w:name w:val="15DF5F828FCD477E9A9FA9F92E49F2C1"/>
    <w:rsid w:val="00850795"/>
  </w:style>
  <w:style w:type="paragraph" w:customStyle="1" w:styleId="419E8B2FB7444BBE9C8BAD3B7E94F604">
    <w:name w:val="419E8B2FB7444BBE9C8BAD3B7E94F604"/>
    <w:rsid w:val="00850795"/>
  </w:style>
  <w:style w:type="paragraph" w:customStyle="1" w:styleId="CF0AF2BA40A547B593D69455240BC678">
    <w:name w:val="CF0AF2BA40A547B593D69455240BC678"/>
    <w:rsid w:val="00850795"/>
  </w:style>
  <w:style w:type="paragraph" w:customStyle="1" w:styleId="6249378124C84B78AB594CC9CE3E5168">
    <w:name w:val="6249378124C84B78AB594CC9CE3E5168"/>
    <w:rsid w:val="00850795"/>
  </w:style>
  <w:style w:type="paragraph" w:customStyle="1" w:styleId="944D5776E5EC4B999135B9178AE203AE">
    <w:name w:val="944D5776E5EC4B999135B9178AE203AE"/>
    <w:rsid w:val="00850795"/>
  </w:style>
  <w:style w:type="paragraph" w:customStyle="1" w:styleId="9ECBCBBF80DE40E8881162B2DDFEF161">
    <w:name w:val="9ECBCBBF80DE40E8881162B2DDFEF161"/>
    <w:rsid w:val="00850795"/>
  </w:style>
  <w:style w:type="paragraph" w:customStyle="1" w:styleId="062E22FA142C4BD3A889A7633B5337B1">
    <w:name w:val="062E22FA142C4BD3A889A7633B5337B1"/>
    <w:rsid w:val="00850795"/>
  </w:style>
  <w:style w:type="paragraph" w:customStyle="1" w:styleId="FADA6BEB8D1A41CEA4D8CA9CC1495F58">
    <w:name w:val="FADA6BEB8D1A41CEA4D8CA9CC1495F58"/>
    <w:rsid w:val="00850795"/>
  </w:style>
  <w:style w:type="paragraph" w:customStyle="1" w:styleId="B995F8E32E7F493F9EB45661F0B50791">
    <w:name w:val="B995F8E32E7F493F9EB45661F0B50791"/>
    <w:rsid w:val="00850795"/>
  </w:style>
  <w:style w:type="paragraph" w:customStyle="1" w:styleId="4F545762C5764BCA80BB86B8B99D80AE">
    <w:name w:val="4F545762C5764BCA80BB86B8B99D80AE"/>
    <w:rsid w:val="00850795"/>
  </w:style>
  <w:style w:type="paragraph" w:customStyle="1" w:styleId="4356F534DF5D4C909E709D217DC1C56B">
    <w:name w:val="4356F534DF5D4C909E709D217DC1C56B"/>
    <w:rsid w:val="00850795"/>
  </w:style>
  <w:style w:type="paragraph" w:customStyle="1" w:styleId="DDA69BCCEAF5481B9B7ABE5D14EF4C91">
    <w:name w:val="DDA69BCCEAF5481B9B7ABE5D14EF4C91"/>
    <w:rsid w:val="002829AA"/>
  </w:style>
  <w:style w:type="paragraph" w:customStyle="1" w:styleId="A2A4F1C1A62241BAB78A3E3542C44DE8">
    <w:name w:val="A2A4F1C1A62241BAB78A3E3542C44DE8"/>
    <w:rsid w:val="00EF7825"/>
  </w:style>
  <w:style w:type="paragraph" w:customStyle="1" w:styleId="0B903ABF5A2B4C07857BAC9BF18D8D07">
    <w:name w:val="0B903ABF5A2B4C07857BAC9BF18D8D07"/>
    <w:rsid w:val="00EF7825"/>
  </w:style>
  <w:style w:type="paragraph" w:customStyle="1" w:styleId="6E5E21F8607540CDA5FB6686BC21F697">
    <w:name w:val="6E5E21F8607540CDA5FB6686BC21F697"/>
    <w:rsid w:val="00EF7825"/>
  </w:style>
  <w:style w:type="paragraph" w:customStyle="1" w:styleId="DEF79AEAA386450092B8495860E67268">
    <w:name w:val="DEF79AEAA386450092B8495860E67268"/>
    <w:rsid w:val="00EF7825"/>
  </w:style>
  <w:style w:type="paragraph" w:customStyle="1" w:styleId="02B835919F4E43CAB789D696E24DE769">
    <w:name w:val="02B835919F4E43CAB789D696E24DE769"/>
    <w:rsid w:val="00EF7825"/>
  </w:style>
  <w:style w:type="paragraph" w:customStyle="1" w:styleId="B00FCE11A0624E7A822A9293FEAE3378">
    <w:name w:val="B00FCE11A0624E7A822A9293FEAE3378"/>
    <w:rsid w:val="00EF7825"/>
  </w:style>
  <w:style w:type="paragraph" w:customStyle="1" w:styleId="4DB41432F8174EE9AB8B77C9BAEDAD65">
    <w:name w:val="4DB41432F8174EE9AB8B77C9BAEDAD65"/>
    <w:rsid w:val="00EF7825"/>
  </w:style>
  <w:style w:type="paragraph" w:customStyle="1" w:styleId="A7B2F7CA49374C7DB1462F5F13EEA802">
    <w:name w:val="A7B2F7CA49374C7DB1462F5F13EEA802"/>
    <w:rsid w:val="00EF7825"/>
  </w:style>
  <w:style w:type="paragraph" w:customStyle="1" w:styleId="6F378CB56046434B9F342ABEC2AA3E6E">
    <w:name w:val="6F378CB56046434B9F342ABEC2AA3E6E"/>
    <w:rsid w:val="00EF7825"/>
  </w:style>
  <w:style w:type="paragraph" w:customStyle="1" w:styleId="7192838D372B433AA761E504A234B515">
    <w:name w:val="7192838D372B433AA761E504A234B515"/>
    <w:rsid w:val="00BA0948"/>
  </w:style>
  <w:style w:type="paragraph" w:customStyle="1" w:styleId="1A36929ABB0E4AD9B8944A5281097DD2">
    <w:name w:val="1A36929ABB0E4AD9B8944A5281097DD2"/>
    <w:rsid w:val="00BA0948"/>
  </w:style>
  <w:style w:type="paragraph" w:customStyle="1" w:styleId="019631E244534B6EAAA10FD3C293E7EE">
    <w:name w:val="019631E244534B6EAAA10FD3C293E7EE"/>
    <w:rsid w:val="00BA0948"/>
  </w:style>
  <w:style w:type="paragraph" w:customStyle="1" w:styleId="820D1FE31D424741A82F34AEBB3D546B">
    <w:name w:val="820D1FE31D424741A82F34AEBB3D546B"/>
    <w:rsid w:val="00BA0948"/>
  </w:style>
  <w:style w:type="paragraph" w:customStyle="1" w:styleId="3B7D8BB46818413C82C9ED3355B625FA">
    <w:name w:val="3B7D8BB46818413C82C9ED3355B625FA"/>
    <w:rsid w:val="00BA0948"/>
  </w:style>
  <w:style w:type="paragraph" w:customStyle="1" w:styleId="D696365907824CFC88ECF38653F71EE3">
    <w:name w:val="D696365907824CFC88ECF38653F71EE3"/>
    <w:rsid w:val="00BA0948"/>
  </w:style>
  <w:style w:type="paragraph" w:customStyle="1" w:styleId="8255188231DE4DE8B0A5C12F172FC5EF">
    <w:name w:val="8255188231DE4DE8B0A5C12F172FC5EF"/>
    <w:rsid w:val="00BA0948"/>
  </w:style>
  <w:style w:type="paragraph" w:customStyle="1" w:styleId="DFABE9B4D00F4186B4CBBE5A6FFCC65F">
    <w:name w:val="DFABE9B4D00F4186B4CBBE5A6FFCC65F"/>
    <w:rsid w:val="00BA0948"/>
  </w:style>
  <w:style w:type="paragraph" w:customStyle="1" w:styleId="250F70EBF0BC463FA34D0BD1052B2D84">
    <w:name w:val="250F70EBF0BC463FA34D0BD1052B2D84"/>
    <w:rsid w:val="00BA0948"/>
  </w:style>
  <w:style w:type="paragraph" w:customStyle="1" w:styleId="C075A58E6A1E45AFA6FAC074B73EA2FB">
    <w:name w:val="C075A58E6A1E45AFA6FAC074B73EA2FB"/>
    <w:rsid w:val="00BA0948"/>
  </w:style>
  <w:style w:type="paragraph" w:customStyle="1" w:styleId="AD3F801FE2384BF29814F2FC4B244DC6">
    <w:name w:val="AD3F801FE2384BF29814F2FC4B244DC6"/>
    <w:rsid w:val="00BA0948"/>
  </w:style>
  <w:style w:type="paragraph" w:customStyle="1" w:styleId="2CD47113EDC24A8CA77FEC5ECF5D3BCA">
    <w:name w:val="2CD47113EDC24A8CA77FEC5ECF5D3BCA"/>
    <w:rsid w:val="00370BC2"/>
  </w:style>
  <w:style w:type="paragraph" w:customStyle="1" w:styleId="540E457D9E884A1888974A501DB1C423">
    <w:name w:val="540E457D9E884A1888974A501DB1C423"/>
    <w:rsid w:val="00370BC2"/>
  </w:style>
  <w:style w:type="paragraph" w:customStyle="1" w:styleId="F41B581BC2E5456EADA4D68669E4A8A5">
    <w:name w:val="F41B581BC2E5456EADA4D68669E4A8A5"/>
    <w:rsid w:val="00370BC2"/>
  </w:style>
  <w:style w:type="paragraph" w:customStyle="1" w:styleId="0D3E48C6865542299393E0620CE8D53E">
    <w:name w:val="0D3E48C6865542299393E0620CE8D53E"/>
    <w:rsid w:val="00370BC2"/>
  </w:style>
  <w:style w:type="paragraph" w:customStyle="1" w:styleId="3160A3471C6C43D782C2F12E022CBFF5">
    <w:name w:val="3160A3471C6C43D782C2F12E022CBFF5"/>
    <w:rsid w:val="00370BC2"/>
  </w:style>
  <w:style w:type="paragraph" w:customStyle="1" w:styleId="CAABE4FC8D204EC69A362EB508954E0C">
    <w:name w:val="CAABE4FC8D204EC69A362EB508954E0C"/>
    <w:rsid w:val="00370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706B-8D5E-47A0-B4D3-50B9CD9E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4257</Words>
  <Characters>25123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2</cp:revision>
  <dcterms:created xsi:type="dcterms:W3CDTF">2026-04-15T13:23:00Z</dcterms:created>
  <dcterms:modified xsi:type="dcterms:W3CDTF">2026-04-15T13:23:00Z</dcterms:modified>
</cp:coreProperties>
</file>