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s názvem</w:t>
      </w:r>
    </w:p>
    <w:bookmarkStart w:id="0" w:name="_GoBack" w:displacedByCustomXml="next"/>
    <w:sdt>
      <w:sdtPr>
        <w:rPr>
          <w:rFonts w:ascii="Calibri Light" w:hAnsi="Calibri Light" w:cs="Calibri Light"/>
          <w:b/>
          <w:bCs/>
        </w:rPr>
        <w:id w:val="193815668"/>
        <w:placeholder>
          <w:docPart w:val="DefaultPlaceholder_-1854013440"/>
        </w:placeholder>
      </w:sdtPr>
      <w:sdtEndPr/>
      <w:sdtContent>
        <w:p w:rsidR="004135E8" w:rsidRDefault="00730A6C" w:rsidP="00021C9F">
          <w:pPr>
            <w:spacing w:after="0"/>
            <w:jc w:val="center"/>
            <w:rPr>
              <w:rFonts w:ascii="Calibri Light" w:hAnsi="Calibri Light" w:cs="Calibri Light"/>
              <w:b/>
              <w:bCs/>
            </w:rPr>
          </w:pPr>
          <w:r w:rsidRPr="00730A6C">
            <w:rPr>
              <w:rFonts w:ascii="Calibri Light" w:hAnsi="Calibri Light" w:cs="Calibri Light"/>
              <w:b/>
              <w:bCs/>
            </w:rPr>
            <w:t>Areál RAK – přípojka NN k novému energopilířku</w:t>
          </w:r>
        </w:p>
      </w:sdtContent>
    </w:sdt>
    <w:bookmarkEnd w:id="0" w:displacedByCustomXml="prev"/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730A6C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 xml:space="preserve">Příloha č. 2 </w:t>
    </w:r>
    <w:r w:rsidR="00730A6C">
      <w:rPr>
        <w:rFonts w:ascii="Calibri Light" w:hAnsi="Calibri Light" w:cs="Calibri Light"/>
      </w:rPr>
      <w:t>V</w:t>
    </w:r>
    <w:r w:rsidRPr="00C44376">
      <w:rPr>
        <w:rFonts w:ascii="Calibri Light" w:hAnsi="Calibri Light" w:cs="Calibri Light"/>
      </w:rPr>
      <w:t>ýzvy k podání nabídky</w:t>
    </w:r>
    <w:r w:rsidR="00730A6C">
      <w:rPr>
        <w:rFonts w:ascii="Calibri Light" w:hAnsi="Calibri Light" w:cs="Calibri Light"/>
      </w:rPr>
      <w:t xml:space="preserve"> „</w:t>
    </w:r>
    <w:r w:rsidR="00730A6C" w:rsidRPr="00730A6C">
      <w:rPr>
        <w:rFonts w:ascii="Calibri Light" w:hAnsi="Calibri Light" w:cs="Calibri Light"/>
      </w:rPr>
      <w:t>Areál RAK – přípojka NN k novému energopilířku</w:t>
    </w:r>
    <w:r w:rsidR="00730A6C">
      <w:rPr>
        <w:rFonts w:ascii="Calibri Light" w:hAnsi="Calibri Light" w:cs="Calibri Light"/>
      </w:rPr>
      <w:t>“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0A6C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2B23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A528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90CDF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90CDF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90CDF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90CDF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90CDF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90CDF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90CDF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3F76DB"/>
    <w:rsid w:val="00DA6680"/>
    <w:rsid w:val="00E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76DB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F6A56D24C9F641A69C3E268E3F085394">
    <w:name w:val="F6A56D24C9F641A69C3E268E3F085394"/>
    <w:rsid w:val="003F7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FCF4-3F88-4BE9-AA08-E9FF3419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2</cp:revision>
  <cp:lastPrinted>2025-06-10T11:56:00Z</cp:lastPrinted>
  <dcterms:created xsi:type="dcterms:W3CDTF">2026-04-08T13:57:00Z</dcterms:created>
  <dcterms:modified xsi:type="dcterms:W3CDTF">2026-04-08T13:57:00Z</dcterms:modified>
</cp:coreProperties>
</file>