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9B4" w:rsidRDefault="005F5F24" w:rsidP="008D49B4">
      <w:pPr>
        <w:autoSpaceDN w:val="0"/>
        <w:adjustRightInd w:val="0"/>
        <w:jc w:val="both"/>
      </w:pPr>
      <w:r w:rsidRPr="00CD0D8F">
        <w:t>Objednatel:</w:t>
      </w:r>
      <w:r w:rsidRPr="00CD0D8F">
        <w:tab/>
      </w:r>
      <w:r w:rsidR="008D49B4">
        <w:tab/>
      </w:r>
      <w:r w:rsidR="008D49B4">
        <w:tab/>
      </w:r>
      <w:r w:rsidR="008D49B4">
        <w:tab/>
        <w:t>Městská část Praha 12,</w:t>
      </w:r>
    </w:p>
    <w:p w:rsidR="008D49B4" w:rsidRDefault="008D49B4" w:rsidP="008D49B4">
      <w:pPr>
        <w:autoSpaceDN w:val="0"/>
        <w:adjustRightInd w:val="0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  <w:t>Úřad městské části</w:t>
      </w:r>
    </w:p>
    <w:p w:rsidR="008D49B4" w:rsidRDefault="008D49B4" w:rsidP="008D49B4">
      <w:pPr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  <w:t>Písková 830/25</w:t>
      </w:r>
    </w:p>
    <w:p w:rsidR="008D49B4" w:rsidRDefault="008D49B4" w:rsidP="008D49B4">
      <w:pPr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  <w:t>143 12 Praha 4 – Modřany</w:t>
      </w:r>
    </w:p>
    <w:p w:rsidR="008D49B4" w:rsidRDefault="008D49B4" w:rsidP="008D49B4">
      <w:pPr>
        <w:autoSpaceDN w:val="0"/>
        <w:adjustRightInd w:val="0"/>
        <w:jc w:val="both"/>
      </w:pPr>
    </w:p>
    <w:p w:rsidR="008D49B4" w:rsidRDefault="008D49B4" w:rsidP="008D49B4">
      <w:pPr>
        <w:autoSpaceDN w:val="0"/>
        <w:adjustRightInd w:val="0"/>
        <w:jc w:val="both"/>
      </w:pPr>
    </w:p>
    <w:p w:rsidR="008D49B4" w:rsidRDefault="005F5F24" w:rsidP="008D49B4">
      <w:pPr>
        <w:autoSpaceDN w:val="0"/>
        <w:adjustRightInd w:val="0"/>
        <w:jc w:val="both"/>
      </w:pPr>
      <w:r w:rsidRPr="00CE00C0">
        <w:t>Akce</w:t>
      </w:r>
      <w:r w:rsidR="00DE6700">
        <w:t>:</w:t>
      </w:r>
      <w:r w:rsidRPr="00CE00C0">
        <w:t xml:space="preserve">      </w:t>
      </w:r>
      <w:r>
        <w:t xml:space="preserve">    </w:t>
      </w:r>
      <w:r w:rsidR="008D49B4">
        <w:tab/>
      </w:r>
      <w:r w:rsidR="008D49B4">
        <w:tab/>
      </w:r>
      <w:r w:rsidR="008D49B4">
        <w:tab/>
      </w:r>
      <w:r w:rsidR="008D49B4">
        <w:tab/>
        <w:t>Základní škola TGM</w:t>
      </w:r>
    </w:p>
    <w:p w:rsidR="008D49B4" w:rsidRDefault="008D49B4" w:rsidP="008D49B4">
      <w:pPr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  <w:t>Modřanská 1375</w:t>
      </w:r>
    </w:p>
    <w:p w:rsidR="008D49B4" w:rsidRDefault="008D49B4" w:rsidP="008D49B4">
      <w:pPr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  <w:t>Praha 4 - Modřany</w:t>
      </w:r>
    </w:p>
    <w:p w:rsidR="008D49B4" w:rsidRDefault="008D49B4" w:rsidP="008D49B4">
      <w:pPr>
        <w:autoSpaceDN w:val="0"/>
        <w:adjustRightInd w:val="0"/>
        <w:jc w:val="both"/>
      </w:pPr>
    </w:p>
    <w:p w:rsidR="008D49B4" w:rsidRDefault="008D49B4" w:rsidP="008D49B4">
      <w:pPr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  <w:t>Rekonstrukce školní kuchyně</w:t>
      </w:r>
    </w:p>
    <w:p w:rsidR="008D49B4" w:rsidRDefault="008D49B4" w:rsidP="008D49B4">
      <w:pPr>
        <w:autoSpaceDN w:val="0"/>
        <w:adjustRightInd w:val="0"/>
        <w:jc w:val="both"/>
      </w:pPr>
    </w:p>
    <w:p w:rsidR="005F5F24" w:rsidRPr="00F24746" w:rsidRDefault="005F5F24" w:rsidP="008D49B4">
      <w:pPr>
        <w:overflowPunct/>
        <w:textAlignment w:val="auto"/>
      </w:pPr>
    </w:p>
    <w:p w:rsidR="005F5F24" w:rsidRPr="00CE00C0" w:rsidRDefault="005F5F24" w:rsidP="005F5F24">
      <w:pPr>
        <w:tabs>
          <w:tab w:val="left" w:pos="426"/>
        </w:tabs>
      </w:pPr>
      <w:r w:rsidRPr="00CE00C0">
        <w:t>Účel</w:t>
      </w:r>
      <w:r w:rsidR="00DE6700">
        <w:t>:</w:t>
      </w:r>
      <w:r w:rsidRPr="00CE00C0">
        <w:t xml:space="preserve">         </w:t>
      </w:r>
      <w:r>
        <w:t xml:space="preserve"> </w:t>
      </w:r>
      <w:r w:rsidRPr="00CE00C0">
        <w:t xml:space="preserve"> </w:t>
      </w:r>
      <w:r w:rsidRPr="00CE00C0">
        <w:tab/>
      </w:r>
      <w:r w:rsidR="00A63B68">
        <w:tab/>
      </w:r>
      <w:r w:rsidR="00A63B68">
        <w:tab/>
      </w:r>
      <w:r w:rsidR="00A63B68">
        <w:tab/>
      </w:r>
      <w:r w:rsidRPr="00CE00C0">
        <w:rPr>
          <w:b/>
        </w:rPr>
        <w:t xml:space="preserve">Dokumentace pro </w:t>
      </w:r>
      <w:r>
        <w:rPr>
          <w:b/>
        </w:rPr>
        <w:t>provedení stavby</w:t>
      </w:r>
      <w:r w:rsidRPr="00CE00C0">
        <w:rPr>
          <w:b/>
        </w:rPr>
        <w:br/>
        <w:t xml:space="preserve">                        </w:t>
      </w:r>
    </w:p>
    <w:p w:rsidR="00A63B68" w:rsidRDefault="00A63B68" w:rsidP="005F5F24">
      <w:pPr>
        <w:tabs>
          <w:tab w:val="left" w:pos="426"/>
        </w:tabs>
      </w:pPr>
    </w:p>
    <w:p w:rsidR="00A63B68" w:rsidRDefault="00A63B68" w:rsidP="005F5F24">
      <w:pPr>
        <w:tabs>
          <w:tab w:val="left" w:pos="426"/>
        </w:tabs>
      </w:pPr>
    </w:p>
    <w:p w:rsidR="00A63B68" w:rsidRDefault="00A63B68" w:rsidP="005F5F24">
      <w:pPr>
        <w:tabs>
          <w:tab w:val="left" w:pos="426"/>
        </w:tabs>
      </w:pPr>
    </w:p>
    <w:p w:rsidR="00A63B68" w:rsidRDefault="00A63B68" w:rsidP="005F5F24">
      <w:pPr>
        <w:tabs>
          <w:tab w:val="left" w:pos="426"/>
        </w:tabs>
      </w:pPr>
    </w:p>
    <w:p w:rsidR="005F5F24" w:rsidRPr="00F24746" w:rsidRDefault="005F5F24" w:rsidP="005F5F24">
      <w:pPr>
        <w:tabs>
          <w:tab w:val="left" w:pos="426"/>
        </w:tabs>
      </w:pPr>
      <w:r w:rsidRPr="00F24746">
        <w:tab/>
      </w:r>
    </w:p>
    <w:p w:rsidR="00A63B68" w:rsidRDefault="00A63B68" w:rsidP="00A63B68">
      <w:pPr>
        <w:autoSpaceDN w:val="0"/>
        <w:adjustRightInd w:val="0"/>
        <w:jc w:val="both"/>
      </w:pPr>
      <w:r>
        <w:t>Věc</w:t>
      </w:r>
      <w:r w:rsidR="00DE6700">
        <w:t>: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A. PRŮVODNÍ </w:t>
      </w:r>
      <w:r w:rsidRPr="00434117">
        <w:rPr>
          <w:b/>
          <w:bCs/>
        </w:rPr>
        <w:t>ZPRÁVA</w:t>
      </w:r>
    </w:p>
    <w:p w:rsidR="00A63B68" w:rsidRDefault="00A63B68" w:rsidP="00A63B68">
      <w:pPr>
        <w:autoSpaceDN w:val="0"/>
        <w:adjustRightInd w:val="0"/>
        <w:jc w:val="both"/>
      </w:pPr>
    </w:p>
    <w:p w:rsidR="00A63B68" w:rsidRDefault="00A63B68" w:rsidP="00A63B68">
      <w:pPr>
        <w:autoSpaceDN w:val="0"/>
        <w:adjustRightInd w:val="0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B. SOUHRNNÁ TECHNICKÁ ZPRÁVA</w:t>
      </w:r>
    </w:p>
    <w:p w:rsidR="00A63B68" w:rsidRDefault="00A63B68" w:rsidP="00A63B68">
      <w:pPr>
        <w:autoSpaceDN w:val="0"/>
        <w:adjustRightInd w:val="0"/>
        <w:jc w:val="both"/>
        <w:rPr>
          <w:b/>
        </w:rPr>
      </w:pPr>
    </w:p>
    <w:p w:rsidR="00A63B68" w:rsidRDefault="00A63B68" w:rsidP="00A63B68">
      <w:pPr>
        <w:autoSpaceDN w:val="0"/>
        <w:adjustRightInd w:val="0"/>
        <w:jc w:val="both"/>
        <w:rPr>
          <w:b/>
        </w:rPr>
      </w:pPr>
    </w:p>
    <w:p w:rsidR="00A63B68" w:rsidRDefault="00A63B68" w:rsidP="00A63B68">
      <w:pPr>
        <w:autoSpaceDN w:val="0"/>
        <w:adjustRightInd w:val="0"/>
        <w:jc w:val="both"/>
        <w:rPr>
          <w:b/>
        </w:rPr>
      </w:pPr>
    </w:p>
    <w:p w:rsidR="00A63B68" w:rsidRDefault="00A63B68" w:rsidP="00A63B68">
      <w:pPr>
        <w:autoSpaceDN w:val="0"/>
        <w:adjustRightInd w:val="0"/>
        <w:jc w:val="both"/>
        <w:rPr>
          <w:b/>
        </w:rPr>
      </w:pPr>
    </w:p>
    <w:p w:rsidR="00A63B68" w:rsidRDefault="00A63B68" w:rsidP="00A63B68">
      <w:pPr>
        <w:autoSpaceDN w:val="0"/>
        <w:adjustRightInd w:val="0"/>
        <w:jc w:val="both"/>
        <w:rPr>
          <w:b/>
        </w:rPr>
      </w:pPr>
    </w:p>
    <w:p w:rsidR="00A63B68" w:rsidRDefault="00A63B68" w:rsidP="00A63B68">
      <w:pPr>
        <w:autoSpaceDN w:val="0"/>
        <w:adjustRightInd w:val="0"/>
        <w:jc w:val="both"/>
        <w:rPr>
          <w:b/>
        </w:rPr>
      </w:pPr>
    </w:p>
    <w:p w:rsidR="00A63B68" w:rsidRDefault="00A63B68" w:rsidP="00A63B68">
      <w:pPr>
        <w:autoSpaceDN w:val="0"/>
        <w:adjustRightInd w:val="0"/>
        <w:jc w:val="both"/>
        <w:rPr>
          <w:b/>
        </w:rPr>
      </w:pPr>
    </w:p>
    <w:p w:rsidR="00A63B68" w:rsidRDefault="00A63B68" w:rsidP="00A63B68">
      <w:pPr>
        <w:autoSpaceDN w:val="0"/>
        <w:adjustRightInd w:val="0"/>
        <w:jc w:val="both"/>
        <w:rPr>
          <w:b/>
        </w:rPr>
      </w:pPr>
    </w:p>
    <w:p w:rsidR="00A63B68" w:rsidRDefault="00A63B68" w:rsidP="00A63B68">
      <w:pPr>
        <w:autoSpaceDN w:val="0"/>
        <w:adjustRightInd w:val="0"/>
        <w:jc w:val="both"/>
        <w:rPr>
          <w:b/>
        </w:rPr>
      </w:pPr>
    </w:p>
    <w:p w:rsidR="00A63B68" w:rsidRDefault="00A63B68" w:rsidP="00A63B68">
      <w:pPr>
        <w:autoSpaceDN w:val="0"/>
        <w:adjustRightInd w:val="0"/>
        <w:jc w:val="both"/>
        <w:rPr>
          <w:b/>
        </w:rPr>
      </w:pPr>
    </w:p>
    <w:p w:rsidR="00A63B68" w:rsidRDefault="00A63B68" w:rsidP="00A63B68">
      <w:pPr>
        <w:autoSpaceDN w:val="0"/>
        <w:adjustRightInd w:val="0"/>
        <w:jc w:val="both"/>
        <w:rPr>
          <w:b/>
        </w:rPr>
      </w:pPr>
    </w:p>
    <w:p w:rsidR="00A63B68" w:rsidRDefault="00A63B68" w:rsidP="00A63B68">
      <w:pPr>
        <w:autoSpaceDN w:val="0"/>
        <w:adjustRightInd w:val="0"/>
        <w:jc w:val="both"/>
        <w:rPr>
          <w:b/>
        </w:rPr>
      </w:pPr>
    </w:p>
    <w:p w:rsidR="00A63B68" w:rsidRDefault="00A63B68" w:rsidP="00A63B68">
      <w:pPr>
        <w:autoSpaceDN w:val="0"/>
        <w:adjustRightInd w:val="0"/>
        <w:jc w:val="both"/>
        <w:rPr>
          <w:b/>
        </w:rPr>
      </w:pPr>
    </w:p>
    <w:p w:rsidR="00A63B68" w:rsidRDefault="00A63B68" w:rsidP="00A63B68">
      <w:pPr>
        <w:autoSpaceDN w:val="0"/>
        <w:adjustRightInd w:val="0"/>
        <w:jc w:val="both"/>
        <w:rPr>
          <w:b/>
        </w:rPr>
      </w:pPr>
    </w:p>
    <w:p w:rsidR="00A63B68" w:rsidRDefault="00A63B68" w:rsidP="00A63B68">
      <w:pPr>
        <w:autoSpaceDN w:val="0"/>
        <w:adjustRightInd w:val="0"/>
        <w:jc w:val="both"/>
        <w:rPr>
          <w:b/>
        </w:rPr>
      </w:pPr>
    </w:p>
    <w:p w:rsidR="00A63B68" w:rsidRDefault="00A63B68" w:rsidP="00A63B68">
      <w:pPr>
        <w:autoSpaceDN w:val="0"/>
        <w:adjustRightInd w:val="0"/>
        <w:jc w:val="both"/>
      </w:pPr>
      <w:r w:rsidRPr="00CE00C0">
        <w:t>Č. zakázky:</w:t>
      </w:r>
      <w:r w:rsidRPr="00CE00C0">
        <w:tab/>
      </w:r>
      <w:r>
        <w:tab/>
      </w:r>
      <w:r>
        <w:tab/>
      </w:r>
      <w:r>
        <w:tab/>
        <w:t>0004 0084 40</w:t>
      </w:r>
    </w:p>
    <w:p w:rsidR="00A63B68" w:rsidRDefault="00A63B68" w:rsidP="00A63B68">
      <w:pPr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A63B68" w:rsidRDefault="00A63B68" w:rsidP="00A63B68">
      <w:pPr>
        <w:autoSpaceDN w:val="0"/>
        <w:adjustRightInd w:val="0"/>
        <w:jc w:val="both"/>
      </w:pPr>
      <w:r>
        <w:t>Datum</w:t>
      </w:r>
      <w:r w:rsidR="00DE6700">
        <w:t>:</w:t>
      </w:r>
      <w:r>
        <w:tab/>
      </w:r>
      <w:r>
        <w:tab/>
      </w:r>
      <w:r>
        <w:tab/>
        <w:t xml:space="preserve"> </w:t>
      </w:r>
      <w:r>
        <w:tab/>
        <w:t xml:space="preserve">Praha, </w:t>
      </w:r>
      <w:r w:rsidR="0007383B">
        <w:t>0</w:t>
      </w:r>
      <w:r w:rsidR="005A2C28">
        <w:t>1</w:t>
      </w:r>
      <w:r>
        <w:t>/201</w:t>
      </w:r>
      <w:r w:rsidR="0007383B">
        <w:t>6</w:t>
      </w:r>
    </w:p>
    <w:p w:rsidR="00A63B68" w:rsidRDefault="00A63B68" w:rsidP="005F5F24">
      <w:pPr>
        <w:tabs>
          <w:tab w:val="left" w:pos="426"/>
        </w:tabs>
      </w:pPr>
    </w:p>
    <w:p w:rsidR="00A63B68" w:rsidRDefault="00A63B68" w:rsidP="005F5F24">
      <w:pPr>
        <w:tabs>
          <w:tab w:val="left" w:pos="426"/>
        </w:tabs>
      </w:pPr>
      <w:r>
        <w:t>Vypracoval</w:t>
      </w:r>
      <w:r w:rsidR="00DE6700">
        <w:t>:</w:t>
      </w:r>
      <w:r>
        <w:tab/>
      </w:r>
      <w:r>
        <w:tab/>
      </w:r>
      <w:r>
        <w:tab/>
      </w:r>
      <w:r>
        <w:tab/>
        <w:t>Břetislav Horák</w:t>
      </w:r>
    </w:p>
    <w:p w:rsidR="00A63B68" w:rsidRDefault="00A63B68" w:rsidP="005F5F24">
      <w:pPr>
        <w:tabs>
          <w:tab w:val="left" w:pos="426"/>
        </w:tabs>
      </w:pPr>
    </w:p>
    <w:p w:rsidR="00A63B68" w:rsidRDefault="00A63B68" w:rsidP="005F5F24">
      <w:pPr>
        <w:tabs>
          <w:tab w:val="left" w:pos="426"/>
        </w:tabs>
      </w:pPr>
    </w:p>
    <w:p w:rsidR="00A63B68" w:rsidRDefault="00A63B68" w:rsidP="005F5F24">
      <w:pPr>
        <w:tabs>
          <w:tab w:val="left" w:pos="426"/>
        </w:tabs>
      </w:pPr>
    </w:p>
    <w:p w:rsidR="00A63B68" w:rsidRDefault="00A63B68" w:rsidP="005F5F24">
      <w:pPr>
        <w:tabs>
          <w:tab w:val="left" w:pos="426"/>
        </w:tabs>
      </w:pPr>
    </w:p>
    <w:p w:rsidR="00A63B68" w:rsidRDefault="00A63B68" w:rsidP="005F5F24">
      <w:pPr>
        <w:tabs>
          <w:tab w:val="left" w:pos="426"/>
        </w:tabs>
      </w:pPr>
    </w:p>
    <w:p w:rsidR="00A63B68" w:rsidRDefault="00A63B68" w:rsidP="005F5F24">
      <w:pPr>
        <w:tabs>
          <w:tab w:val="left" w:pos="426"/>
        </w:tabs>
      </w:pPr>
    </w:p>
    <w:p w:rsidR="00A63B68" w:rsidRPr="00F24746" w:rsidRDefault="00A63B68" w:rsidP="005F5F24">
      <w:pPr>
        <w:tabs>
          <w:tab w:val="left" w:pos="426"/>
        </w:tabs>
      </w:pPr>
    </w:p>
    <w:p w:rsidR="00334EB9" w:rsidRPr="006D18FE" w:rsidRDefault="00334EB9" w:rsidP="00334EB9">
      <w:pPr>
        <w:autoSpaceDN w:val="0"/>
        <w:adjustRightInd w:val="0"/>
        <w:jc w:val="both"/>
        <w:rPr>
          <w:sz w:val="32"/>
          <w:szCs w:val="32"/>
        </w:rPr>
      </w:pPr>
      <w:r w:rsidRPr="006D18FE">
        <w:rPr>
          <w:b/>
          <w:bCs/>
          <w:sz w:val="32"/>
          <w:szCs w:val="32"/>
        </w:rPr>
        <w:lastRenderedPageBreak/>
        <w:t>A. PRŮVODNÍ ZPRÁVA</w:t>
      </w:r>
    </w:p>
    <w:p w:rsidR="005F5F24" w:rsidRPr="00CE00C0" w:rsidRDefault="005F5F24" w:rsidP="005F5F24">
      <w:pPr>
        <w:tabs>
          <w:tab w:val="left" w:pos="426"/>
        </w:tabs>
        <w:jc w:val="right"/>
      </w:pPr>
    </w:p>
    <w:p w:rsidR="005F5F24" w:rsidRPr="0007383B" w:rsidRDefault="005F5F24" w:rsidP="009734BB">
      <w:r w:rsidRPr="00CE00C0">
        <w:t xml:space="preserve">                                 </w:t>
      </w:r>
      <w:r w:rsidR="00A63B68">
        <w:t xml:space="preserve">                          </w:t>
      </w:r>
      <w:r>
        <w:tab/>
      </w:r>
      <w:r w:rsidRPr="00CE00C0">
        <w:t xml:space="preserve"> </w:t>
      </w:r>
    </w:p>
    <w:p w:rsidR="00800E5D" w:rsidRPr="005F5F24" w:rsidRDefault="00800E5D" w:rsidP="009734BB">
      <w:pPr>
        <w:rPr>
          <w:b/>
          <w:u w:val="single"/>
        </w:rPr>
      </w:pPr>
      <w:r w:rsidRPr="005F5F24">
        <w:rPr>
          <w:b/>
          <w:u w:val="single"/>
        </w:rPr>
        <w:t xml:space="preserve"> </w:t>
      </w:r>
      <w:proofErr w:type="gramStart"/>
      <w:r w:rsidRPr="005F5F24">
        <w:rPr>
          <w:b/>
          <w:u w:val="single"/>
        </w:rPr>
        <w:t>A.1</w:t>
      </w:r>
      <w:r w:rsidRPr="005F5F24">
        <w:rPr>
          <w:b/>
          <w:sz w:val="28"/>
          <w:szCs w:val="28"/>
          <w:u w:val="single"/>
        </w:rPr>
        <w:t xml:space="preserve"> </w:t>
      </w:r>
      <w:r w:rsidRPr="005F5F24">
        <w:rPr>
          <w:b/>
          <w:u w:val="single"/>
        </w:rPr>
        <w:t>Identifikační</w:t>
      </w:r>
      <w:proofErr w:type="gramEnd"/>
      <w:r w:rsidRPr="005F5F24">
        <w:rPr>
          <w:b/>
          <w:u w:val="single"/>
        </w:rPr>
        <w:t xml:space="preserve"> údaje</w:t>
      </w:r>
    </w:p>
    <w:p w:rsidR="00800E5D" w:rsidRDefault="00800E5D" w:rsidP="009734BB"/>
    <w:p w:rsidR="00800E5D" w:rsidRDefault="00800E5D" w:rsidP="009734BB">
      <w:r>
        <w:rPr>
          <w:sz w:val="28"/>
          <w:szCs w:val="28"/>
        </w:rPr>
        <w:t xml:space="preserve">   </w:t>
      </w:r>
      <w:proofErr w:type="gramStart"/>
      <w:r>
        <w:rPr>
          <w:b/>
          <w:bCs/>
        </w:rPr>
        <w:t>A.1.1</w:t>
      </w:r>
      <w:proofErr w:type="gramEnd"/>
      <w:r>
        <w:rPr>
          <w:sz w:val="28"/>
          <w:szCs w:val="28"/>
        </w:rPr>
        <w:t xml:space="preserve"> </w:t>
      </w:r>
      <w:r w:rsidRPr="00AF4022">
        <w:rPr>
          <w:b/>
        </w:rPr>
        <w:t>Údaje o stavbě</w:t>
      </w:r>
    </w:p>
    <w:p w:rsidR="00800E5D" w:rsidRDefault="00800E5D" w:rsidP="009734BB"/>
    <w:p w:rsidR="00A63B68" w:rsidRDefault="00800E5D" w:rsidP="00A63B68">
      <w:pPr>
        <w:autoSpaceDN w:val="0"/>
        <w:adjustRightInd w:val="0"/>
        <w:jc w:val="both"/>
      </w:pPr>
      <w:r>
        <w:t xml:space="preserve">   </w:t>
      </w:r>
      <w:proofErr w:type="gramStart"/>
      <w:r>
        <w:t xml:space="preserve">a) </w:t>
      </w:r>
      <w:r w:rsidR="005F5F24">
        <w:t xml:space="preserve"> </w:t>
      </w:r>
      <w:r>
        <w:t>název</w:t>
      </w:r>
      <w:proofErr w:type="gramEnd"/>
      <w:r>
        <w:t xml:space="preserve"> stavby :</w:t>
      </w:r>
      <w:r>
        <w:tab/>
      </w:r>
      <w:r>
        <w:tab/>
      </w:r>
      <w:r w:rsidR="00A63B68">
        <w:tab/>
        <w:t>Rekonstrukce školní kuchyně</w:t>
      </w:r>
    </w:p>
    <w:p w:rsidR="00A63B68" w:rsidRDefault="00A63B68" w:rsidP="00A63B68">
      <w:pPr>
        <w:autoSpaceDN w:val="0"/>
        <w:adjustRightInd w:val="0"/>
        <w:jc w:val="both"/>
      </w:pPr>
    </w:p>
    <w:p w:rsidR="00A63B68" w:rsidRDefault="00A63B68" w:rsidP="00A63B68"/>
    <w:p w:rsidR="00A63B68" w:rsidRDefault="00A63B68" w:rsidP="00A63B68">
      <w:r>
        <w:tab/>
        <w:t>:</w:t>
      </w:r>
      <w:r>
        <w:tab/>
      </w:r>
      <w:r>
        <w:tab/>
      </w:r>
      <w:r>
        <w:tab/>
      </w:r>
      <w:r>
        <w:tab/>
        <w:t>Základní škola TGM</w:t>
      </w:r>
    </w:p>
    <w:p w:rsidR="00A63B68" w:rsidRDefault="00A63B68" w:rsidP="00A63B68">
      <w:r>
        <w:tab/>
      </w:r>
      <w:r>
        <w:tab/>
      </w:r>
      <w:r>
        <w:tab/>
      </w:r>
      <w:r>
        <w:tab/>
      </w:r>
      <w:r>
        <w:tab/>
        <w:t>Modřanská 1375</w:t>
      </w:r>
    </w:p>
    <w:p w:rsidR="00A63B68" w:rsidRDefault="00A63B68" w:rsidP="00A63B68">
      <w:r>
        <w:tab/>
      </w:r>
      <w:r>
        <w:tab/>
      </w:r>
      <w:r>
        <w:tab/>
      </w:r>
      <w:r>
        <w:tab/>
      </w:r>
      <w:r>
        <w:tab/>
        <w:t>Praha 4 - Modřany</w:t>
      </w:r>
    </w:p>
    <w:p w:rsidR="00800E5D" w:rsidRDefault="00800E5D" w:rsidP="00A63B68"/>
    <w:p w:rsidR="00800E5D" w:rsidRDefault="00800E5D" w:rsidP="009734BB">
      <w:r>
        <w:t xml:space="preserve">   </w:t>
      </w:r>
    </w:p>
    <w:p w:rsidR="00800E5D" w:rsidRDefault="00800E5D" w:rsidP="009734BB">
      <w:r>
        <w:t xml:space="preserve">   </w:t>
      </w:r>
      <w:proofErr w:type="gramStart"/>
      <w:r>
        <w:t>b)  místo</w:t>
      </w:r>
      <w:proofErr w:type="gramEnd"/>
      <w:r>
        <w:t xml:space="preserve">  stavby  (adresa, čísla popisná, katastrální území, parcelní</w:t>
      </w:r>
      <w:r w:rsidR="005F5F24">
        <w:t xml:space="preserve"> </w:t>
      </w:r>
      <w:r>
        <w:t>čísla pozemků),</w:t>
      </w:r>
    </w:p>
    <w:p w:rsidR="00A63B68" w:rsidRDefault="00A63B68" w:rsidP="009734BB"/>
    <w:p w:rsidR="00A63B68" w:rsidRDefault="00A63B68" w:rsidP="009734BB"/>
    <w:p w:rsidR="00A63B68" w:rsidRDefault="00A63B68" w:rsidP="00A63B68">
      <w:r>
        <w:t xml:space="preserve">Dotčené pozemky </w:t>
      </w:r>
      <w:r>
        <w:tab/>
        <w:t>:</w:t>
      </w:r>
      <w:r>
        <w:tab/>
      </w:r>
      <w:r>
        <w:tab/>
      </w:r>
      <w:proofErr w:type="spellStart"/>
      <w:proofErr w:type="gramStart"/>
      <w:r>
        <w:t>č.kat</w:t>
      </w:r>
      <w:proofErr w:type="spellEnd"/>
      <w:proofErr w:type="gramEnd"/>
      <w:r>
        <w:t>. 702</w:t>
      </w:r>
    </w:p>
    <w:p w:rsidR="00A63B68" w:rsidRDefault="00A63B68" w:rsidP="00A63B68"/>
    <w:p w:rsidR="00C37B0F" w:rsidRDefault="00800E5D" w:rsidP="009734BB">
      <w:r>
        <w:t xml:space="preserve">   </w:t>
      </w:r>
    </w:p>
    <w:p w:rsidR="005F5F24" w:rsidRDefault="00800E5D" w:rsidP="00B91EEB">
      <w:pPr>
        <w:rPr>
          <w:rFonts w:ascii="ArialNarrow" w:eastAsia="Calibri" w:hAnsi="ArialNarrow" w:cs="ArialNarrow"/>
          <w:kern w:val="0"/>
          <w:sz w:val="22"/>
          <w:szCs w:val="22"/>
          <w:lang w:eastAsia="cs-CZ"/>
        </w:rPr>
      </w:pPr>
      <w:r>
        <w:t xml:space="preserve"> </w:t>
      </w:r>
      <w:r>
        <w:rPr>
          <w:sz w:val="22"/>
          <w:szCs w:val="22"/>
        </w:rPr>
        <w:tab/>
      </w:r>
    </w:p>
    <w:p w:rsidR="00800E5D" w:rsidRDefault="00800E5D" w:rsidP="009734BB">
      <w:r>
        <w:tab/>
      </w:r>
    </w:p>
    <w:p w:rsidR="00B91EEB" w:rsidRDefault="00800E5D" w:rsidP="009734BB">
      <w:r>
        <w:rPr>
          <w:b/>
          <w:bCs/>
        </w:rPr>
        <w:t xml:space="preserve"> </w:t>
      </w:r>
      <w:proofErr w:type="gramStart"/>
      <w:r>
        <w:rPr>
          <w:b/>
          <w:bCs/>
        </w:rPr>
        <w:t>A.1.2</w:t>
      </w:r>
      <w:proofErr w:type="gramEnd"/>
      <w:r>
        <w:t xml:space="preserve"> </w:t>
      </w:r>
      <w:r w:rsidRPr="00AF4022">
        <w:rPr>
          <w:b/>
        </w:rPr>
        <w:t>Údaje o stavebníkovi</w:t>
      </w:r>
      <w:r>
        <w:tab/>
      </w:r>
      <w:r>
        <w:tab/>
      </w:r>
    </w:p>
    <w:p w:rsidR="00A63B68" w:rsidRDefault="00A63B68" w:rsidP="00A63B68">
      <w:pPr>
        <w:autoSpaceDN w:val="0"/>
        <w:adjustRightInd w:val="0"/>
        <w:ind w:left="2832" w:firstLine="708"/>
        <w:jc w:val="both"/>
      </w:pPr>
      <w:r>
        <w:t>Městská část Praha 12,</w:t>
      </w:r>
    </w:p>
    <w:p w:rsidR="00A63B68" w:rsidRDefault="00A63B68" w:rsidP="00A63B68">
      <w:pPr>
        <w:autoSpaceDN w:val="0"/>
        <w:adjustRightInd w:val="0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  <w:t>Úřad městské části</w:t>
      </w:r>
    </w:p>
    <w:p w:rsidR="00A63B68" w:rsidRDefault="00A63B68" w:rsidP="00A63B68">
      <w:pPr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  <w:t>Písková 830/25</w:t>
      </w:r>
    </w:p>
    <w:p w:rsidR="00A63B68" w:rsidRDefault="00A63B68" w:rsidP="00A63B68">
      <w:pPr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  <w:t>143 12 Praha 4 – Modřany</w:t>
      </w:r>
    </w:p>
    <w:p w:rsidR="00A63B68" w:rsidRDefault="00A63B68" w:rsidP="00A63B68">
      <w:pPr>
        <w:autoSpaceDN w:val="0"/>
        <w:adjustRightInd w:val="0"/>
        <w:jc w:val="both"/>
      </w:pPr>
    </w:p>
    <w:p w:rsidR="00800E5D" w:rsidRPr="00B6358B" w:rsidRDefault="00800E5D" w:rsidP="009734BB">
      <w:r w:rsidRPr="00B6358B">
        <w:tab/>
      </w:r>
      <w:r w:rsidRPr="00B6358B">
        <w:tab/>
      </w:r>
      <w:r w:rsidRPr="00B6358B">
        <w:tab/>
      </w:r>
      <w:r w:rsidRPr="00B6358B">
        <w:tab/>
      </w:r>
      <w:r w:rsidRPr="00B6358B">
        <w:tab/>
        <w:t xml:space="preserve">                                          </w:t>
      </w:r>
    </w:p>
    <w:p w:rsidR="00800E5D" w:rsidRDefault="00800E5D" w:rsidP="009734BB">
      <w:pPr>
        <w:rPr>
          <w:b/>
        </w:rPr>
      </w:pPr>
      <w:r>
        <w:t xml:space="preserve"> </w:t>
      </w:r>
      <w:proofErr w:type="gramStart"/>
      <w:r>
        <w:rPr>
          <w:b/>
          <w:bCs/>
        </w:rPr>
        <w:t>A.1.3</w:t>
      </w:r>
      <w:proofErr w:type="gramEnd"/>
      <w:r>
        <w:t xml:space="preserve"> </w:t>
      </w:r>
      <w:r w:rsidRPr="00AF4022">
        <w:rPr>
          <w:b/>
        </w:rPr>
        <w:t>Údaje o zpracovateli projektové dokumentace</w:t>
      </w:r>
    </w:p>
    <w:p w:rsidR="006952A2" w:rsidRDefault="006952A2" w:rsidP="009734BB"/>
    <w:p w:rsidR="00CE0202" w:rsidRDefault="00CE0202" w:rsidP="00CE0202">
      <w:r>
        <w:tab/>
      </w:r>
      <w:r>
        <w:tab/>
      </w:r>
      <w:r>
        <w:tab/>
      </w:r>
      <w:r>
        <w:tab/>
      </w:r>
      <w:r>
        <w:tab/>
        <w:t xml:space="preserve">R-Projekt 07 Praha s.r.o., </w:t>
      </w:r>
    </w:p>
    <w:p w:rsidR="00CE0202" w:rsidRDefault="00CE0202" w:rsidP="00CE0202">
      <w:r>
        <w:tab/>
      </w:r>
      <w:r>
        <w:tab/>
      </w:r>
      <w:r>
        <w:tab/>
      </w:r>
      <w:r>
        <w:tab/>
      </w:r>
      <w:r>
        <w:tab/>
        <w:t>Ke Strašnické</w:t>
      </w:r>
      <w:r w:rsidR="00046E1B">
        <w:t xml:space="preserve"> 8/1795,</w:t>
      </w:r>
      <w:r>
        <w:t xml:space="preserve"> 100 00 Praha 10</w:t>
      </w:r>
      <w:r w:rsidR="00046E1B">
        <w:t xml:space="preserve"> </w:t>
      </w:r>
      <w:r>
        <w:t>- Strašnice</w:t>
      </w:r>
    </w:p>
    <w:p w:rsidR="00CE0202" w:rsidRDefault="00CE0202" w:rsidP="00CE0202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  <w:t>IČ: 035 20 358</w:t>
      </w:r>
      <w:r>
        <w:rPr>
          <w:b/>
        </w:rPr>
        <w:tab/>
      </w:r>
    </w:p>
    <w:p w:rsidR="00CE0202" w:rsidRDefault="00CE0202" w:rsidP="00CE0202">
      <w:r>
        <w:t xml:space="preserve">                                    </w:t>
      </w:r>
      <w:r>
        <w:tab/>
      </w:r>
      <w:r>
        <w:tab/>
        <w:t>Zastoupený:</w:t>
      </w:r>
    </w:p>
    <w:p w:rsidR="00CE0202" w:rsidRDefault="00CE0202" w:rsidP="00CE0202">
      <w:r>
        <w:tab/>
      </w:r>
      <w:r>
        <w:tab/>
      </w:r>
      <w:r>
        <w:tab/>
      </w:r>
      <w:r>
        <w:tab/>
      </w:r>
      <w:r>
        <w:tab/>
        <w:t xml:space="preserve">Ing. Jiřím </w:t>
      </w:r>
      <w:proofErr w:type="spellStart"/>
      <w:r>
        <w:t>Padevětem</w:t>
      </w:r>
      <w:proofErr w:type="spellEnd"/>
    </w:p>
    <w:p w:rsidR="00046E1B" w:rsidRDefault="00CE0202" w:rsidP="00CE0202">
      <w:pPr>
        <w:pStyle w:val="Textbodyindent"/>
        <w:ind w:left="438"/>
      </w:pPr>
      <w:r>
        <w:tab/>
      </w:r>
      <w:r>
        <w:tab/>
      </w:r>
      <w:r>
        <w:tab/>
      </w:r>
      <w:r>
        <w:tab/>
      </w:r>
      <w:r>
        <w:tab/>
        <w:t xml:space="preserve">tel.: 261305100, e-mail: </w:t>
      </w:r>
      <w:hyperlink r:id="rId8" w:history="1">
        <w:r w:rsidR="00046E1B" w:rsidRPr="00F76EA9">
          <w:rPr>
            <w:rStyle w:val="Hypertextovodkaz"/>
          </w:rPr>
          <w:t>jiri.padevet@rprojekt07.cz</w:t>
        </w:r>
      </w:hyperlink>
      <w:r>
        <w:t xml:space="preserve"> </w:t>
      </w:r>
    </w:p>
    <w:p w:rsidR="00CE0202" w:rsidRDefault="00CE0202" w:rsidP="00046E1B">
      <w:pPr>
        <w:pStyle w:val="Textbodyindent"/>
        <w:ind w:left="3270" w:firstLine="270"/>
      </w:pPr>
      <w:r>
        <w:t>nebo</w:t>
      </w:r>
      <w:r w:rsidR="00046E1B">
        <w:t xml:space="preserve">  </w:t>
      </w:r>
      <w:r>
        <w:t>rprojekt07@rprojekt07.cz</w:t>
      </w:r>
    </w:p>
    <w:p w:rsidR="00800E5D" w:rsidRDefault="00800E5D" w:rsidP="009734BB">
      <w:pPr>
        <w:pStyle w:val="Textbodyindent"/>
        <w:ind w:left="438"/>
      </w:pPr>
    </w:p>
    <w:p w:rsidR="00800E5D" w:rsidRDefault="00800E5D" w:rsidP="009734BB">
      <w:pPr>
        <w:jc w:val="both"/>
      </w:pPr>
      <w:r>
        <w:t xml:space="preserve">Stavební část: </w:t>
      </w:r>
      <w:r w:rsidR="00B6358B">
        <w:tab/>
      </w:r>
      <w:r>
        <w:t xml:space="preserve">Ing. Jiří Padevět, autorizovaný architekt ČKA 03319, </w:t>
      </w:r>
    </w:p>
    <w:p w:rsidR="00800E5D" w:rsidRDefault="00800E5D" w:rsidP="00B6358B">
      <w:pPr>
        <w:ind w:left="708" w:firstLine="708"/>
        <w:jc w:val="both"/>
      </w:pPr>
      <w:r>
        <w:t>Břetislav Horák</w:t>
      </w:r>
      <w:r w:rsidR="00B6358B">
        <w:t xml:space="preserve">, </w:t>
      </w:r>
      <w:r>
        <w:t xml:space="preserve">autorizovaný technik pro pozemní stavby ČKAIT 0009074, </w:t>
      </w:r>
    </w:p>
    <w:p w:rsidR="00800E5D" w:rsidRDefault="00800E5D" w:rsidP="00B6358B">
      <w:pPr>
        <w:ind w:left="708" w:firstLine="708"/>
        <w:jc w:val="both"/>
      </w:pPr>
      <w:r>
        <w:t xml:space="preserve">Ing. Klára </w:t>
      </w:r>
      <w:proofErr w:type="spellStart"/>
      <w:r>
        <w:t>Bášová</w:t>
      </w:r>
      <w:proofErr w:type="spellEnd"/>
      <w:r w:rsidR="00B6358B">
        <w:t>,</w:t>
      </w:r>
      <w:r>
        <w:t xml:space="preserve"> autorizovaný technik pro pozemní stavby ČKAIT 0005352</w:t>
      </w:r>
    </w:p>
    <w:p w:rsidR="00721B3A" w:rsidRDefault="00721B3A" w:rsidP="00721B3A">
      <w:r>
        <w:t>Zdravotní technika</w:t>
      </w:r>
      <w:r w:rsidR="00046E1B">
        <w:t>:</w:t>
      </w:r>
      <w:r>
        <w:tab/>
      </w:r>
      <w:r>
        <w:tab/>
      </w:r>
    </w:p>
    <w:p w:rsidR="00721B3A" w:rsidRDefault="00721B3A" w:rsidP="00721B3A">
      <w:pPr>
        <w:ind w:left="1416"/>
      </w:pPr>
      <w:r>
        <w:t>Milan Tichý</w:t>
      </w:r>
      <w:r w:rsidR="00046E1B">
        <w:t>,</w:t>
      </w:r>
      <w:r>
        <w:t xml:space="preserve"> autorizovaný technik pro tech</w:t>
      </w:r>
      <w:r w:rsidR="00046E1B">
        <w:t xml:space="preserve">niku </w:t>
      </w:r>
      <w:r>
        <w:t>prostředí - zdravotní technika, ČKAIT 0008072</w:t>
      </w:r>
    </w:p>
    <w:p w:rsidR="00721B3A" w:rsidRDefault="00721B3A" w:rsidP="00721B3A">
      <w:pPr>
        <w:ind w:left="3540"/>
      </w:pPr>
    </w:p>
    <w:p w:rsidR="00721B3A" w:rsidRDefault="00721B3A" w:rsidP="00721B3A">
      <w:r>
        <w:t>Plyn, topení</w:t>
      </w:r>
      <w:r w:rsidR="00046E1B">
        <w:t>:</w:t>
      </w:r>
      <w:r>
        <w:t xml:space="preserve"> </w:t>
      </w:r>
      <w:r>
        <w:tab/>
        <w:t>Ing.</w:t>
      </w:r>
      <w:r w:rsidR="000B67CD">
        <w:t xml:space="preserve"> </w:t>
      </w:r>
      <w:r>
        <w:t>Karel Šimůnek</w:t>
      </w:r>
      <w:r w:rsidR="00046E1B">
        <w:t>,</w:t>
      </w:r>
      <w:r>
        <w:t xml:space="preserve"> autorizovaný inženýr pro pozemní stavby a techniku </w:t>
      </w:r>
    </w:p>
    <w:p w:rsidR="00721B3A" w:rsidRDefault="00721B3A" w:rsidP="00721B3A">
      <w:r>
        <w:tab/>
      </w:r>
      <w:r>
        <w:tab/>
        <w:t>prostředí specielní technická zařízení ČKAIT 0008801</w:t>
      </w:r>
    </w:p>
    <w:p w:rsidR="00721B3A" w:rsidRDefault="00721B3A" w:rsidP="00721B3A"/>
    <w:p w:rsidR="00721B3A" w:rsidRDefault="00721B3A" w:rsidP="00721B3A">
      <w:r>
        <w:lastRenderedPageBreak/>
        <w:t>Vzduchotechnika:</w:t>
      </w:r>
      <w:r>
        <w:tab/>
      </w:r>
      <w:r>
        <w:tab/>
      </w:r>
      <w:r w:rsidR="00594442">
        <w:tab/>
      </w:r>
      <w:r w:rsidR="00594442">
        <w:tab/>
      </w:r>
      <w:r w:rsidR="00594442">
        <w:tab/>
      </w:r>
      <w:r w:rsidR="00594442">
        <w:tab/>
      </w:r>
      <w:r w:rsidR="00594442">
        <w:tab/>
      </w:r>
      <w:r w:rsidR="00594442">
        <w:tab/>
      </w:r>
      <w:r w:rsidR="00594442">
        <w:tab/>
      </w:r>
      <w:r w:rsidR="00594442">
        <w:tab/>
      </w:r>
      <w:r w:rsidR="00594442">
        <w:tab/>
      </w:r>
      <w:r w:rsidR="00046E1B">
        <w:tab/>
      </w:r>
      <w:r>
        <w:t>Pavel Záruba</w:t>
      </w:r>
      <w:r w:rsidR="00046E1B">
        <w:t>,</w:t>
      </w:r>
      <w:r>
        <w:t xml:space="preserve"> autorizovaný technik pro tech</w:t>
      </w:r>
      <w:r w:rsidR="00046E1B">
        <w:t xml:space="preserve">niku </w:t>
      </w:r>
      <w:r>
        <w:t xml:space="preserve">prostředí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spec</w:t>
      </w:r>
      <w:proofErr w:type="spellEnd"/>
      <w:r>
        <w:t xml:space="preserve">. </w:t>
      </w:r>
      <w:proofErr w:type="gramStart"/>
      <w:r>
        <w:t>vytápění</w:t>
      </w:r>
      <w:proofErr w:type="gramEnd"/>
      <w:r>
        <w:t xml:space="preserve"> a vzduchotechnika ČKAIT 0000611</w:t>
      </w:r>
    </w:p>
    <w:p w:rsidR="00721B3A" w:rsidRDefault="00721B3A" w:rsidP="00721B3A">
      <w:r>
        <w:t>Elektroinstalace:</w:t>
      </w:r>
      <w:r>
        <w:tab/>
      </w:r>
      <w:r>
        <w:tab/>
      </w:r>
    </w:p>
    <w:p w:rsidR="00721B3A" w:rsidRDefault="00721B3A" w:rsidP="00721B3A">
      <w:pPr>
        <w:spacing w:after="60"/>
      </w:pPr>
      <w:r>
        <w:tab/>
      </w:r>
      <w:r>
        <w:tab/>
      </w:r>
      <w:r w:rsidR="00594442">
        <w:t>ing.</w:t>
      </w:r>
      <w:r w:rsidR="000B67CD">
        <w:t xml:space="preserve"> </w:t>
      </w:r>
      <w:r w:rsidR="00594442">
        <w:t>Jan Vystyd</w:t>
      </w:r>
      <w:r w:rsidR="00046E1B">
        <w:t>,</w:t>
      </w:r>
      <w:r w:rsidR="00594442">
        <w:t xml:space="preserve"> autorizovaný inženýr pro techniku prostředí staveb, </w:t>
      </w:r>
      <w:r w:rsidR="00594442">
        <w:tab/>
      </w:r>
      <w:r w:rsidR="00594442">
        <w:tab/>
      </w:r>
      <w:r w:rsidR="00594442">
        <w:tab/>
        <w:t>specializace elektrotechnická zařízení.ĆKAIT 0301026</w:t>
      </w:r>
      <w:r>
        <w:tab/>
      </w:r>
      <w:r>
        <w:tab/>
      </w:r>
      <w:r>
        <w:tab/>
      </w:r>
    </w:p>
    <w:p w:rsidR="00721B3A" w:rsidRDefault="00721B3A" w:rsidP="00721B3A">
      <w:proofErr w:type="spellStart"/>
      <w:r>
        <w:t>Gastrotechnologie</w:t>
      </w:r>
      <w:proofErr w:type="spellEnd"/>
      <w:r>
        <w:t>:</w:t>
      </w:r>
      <w:r>
        <w:tab/>
      </w:r>
      <w:r>
        <w:tab/>
      </w:r>
      <w:r w:rsidR="00594442">
        <w:tab/>
      </w:r>
      <w:r w:rsidR="00594442">
        <w:tab/>
      </w:r>
      <w:r w:rsidR="00594442">
        <w:tab/>
      </w:r>
      <w:r w:rsidR="00594442">
        <w:tab/>
      </w:r>
      <w:r w:rsidR="00594442">
        <w:tab/>
      </w:r>
      <w:r w:rsidR="00594442">
        <w:tab/>
      </w:r>
      <w:r w:rsidR="00594442">
        <w:tab/>
      </w:r>
      <w:r w:rsidR="00594442">
        <w:tab/>
      </w:r>
      <w:r w:rsidR="00594442">
        <w:tab/>
      </w:r>
      <w:r w:rsidR="000A0DD4">
        <w:tab/>
      </w:r>
      <w:r>
        <w:t>Ing.</w:t>
      </w:r>
      <w:r w:rsidR="000B67CD">
        <w:t xml:space="preserve"> </w:t>
      </w:r>
      <w:r>
        <w:t>Yvona Boháčková</w:t>
      </w:r>
      <w:r w:rsidR="000A0DD4">
        <w:t>,</w:t>
      </w:r>
      <w:r w:rsidR="00594442">
        <w:t xml:space="preserve"> IČ:63628406</w:t>
      </w:r>
    </w:p>
    <w:p w:rsidR="00721B3A" w:rsidRDefault="00721B3A" w:rsidP="00721B3A">
      <w:r>
        <w:t>Požární zabezpečení:</w:t>
      </w:r>
      <w:r>
        <w:tab/>
      </w:r>
      <w:r>
        <w:tab/>
      </w:r>
    </w:p>
    <w:p w:rsidR="00800E5D" w:rsidRDefault="00594442" w:rsidP="00594442">
      <w:pPr>
        <w:ind w:left="708"/>
        <w:jc w:val="both"/>
      </w:pPr>
      <w:r>
        <w:tab/>
        <w:t>Ing.</w:t>
      </w:r>
      <w:r w:rsidR="000B67CD">
        <w:t xml:space="preserve"> </w:t>
      </w:r>
      <w:r>
        <w:t>Martina Doubková</w:t>
      </w:r>
      <w:r w:rsidR="000A0DD4">
        <w:t>,</w:t>
      </w:r>
      <w:r>
        <w:t xml:space="preserve"> autorizovaný inženýr pro požární bezpečnost staveb</w:t>
      </w:r>
    </w:p>
    <w:p w:rsidR="00574F50" w:rsidRDefault="00594442" w:rsidP="009734BB">
      <w:pPr>
        <w:jc w:val="both"/>
      </w:pPr>
      <w:r>
        <w:tab/>
      </w:r>
      <w:r>
        <w:tab/>
        <w:t>ČKAIT 0006591</w:t>
      </w:r>
    </w:p>
    <w:p w:rsidR="000B67CD" w:rsidRDefault="000B67CD" w:rsidP="009734BB">
      <w:pPr>
        <w:jc w:val="both"/>
      </w:pPr>
    </w:p>
    <w:p w:rsidR="00800E5D" w:rsidRPr="00B6358B" w:rsidRDefault="00800E5D" w:rsidP="009734BB">
      <w:pPr>
        <w:jc w:val="both"/>
        <w:rPr>
          <w:b/>
          <w:u w:val="single"/>
        </w:rPr>
      </w:pPr>
      <w:proofErr w:type="gramStart"/>
      <w:r w:rsidRPr="00B6358B">
        <w:rPr>
          <w:b/>
          <w:u w:val="single"/>
        </w:rPr>
        <w:t>A.2 Seznam</w:t>
      </w:r>
      <w:proofErr w:type="gramEnd"/>
      <w:r w:rsidRPr="00B6358B">
        <w:rPr>
          <w:b/>
          <w:u w:val="single"/>
        </w:rPr>
        <w:t xml:space="preserve"> vstupních podkladů</w:t>
      </w:r>
    </w:p>
    <w:p w:rsidR="006952A2" w:rsidRDefault="006952A2" w:rsidP="009734BB">
      <w:pPr>
        <w:jc w:val="both"/>
        <w:rPr>
          <w:b/>
        </w:rPr>
      </w:pPr>
    </w:p>
    <w:p w:rsidR="00800E5D" w:rsidRDefault="00800E5D" w:rsidP="009734BB">
      <w:pPr>
        <w:jc w:val="both"/>
      </w:pPr>
      <w:r>
        <w:tab/>
        <w:t xml:space="preserve">Snímek pozemkové mapy, zadání stavebníka podle odsouhlasené </w:t>
      </w:r>
      <w:r w:rsidR="00721B3A">
        <w:t>dokumentace z r</w:t>
      </w:r>
      <w:r w:rsidR="000B67CD">
        <w:t>oku</w:t>
      </w:r>
      <w:r w:rsidR="00721B3A">
        <w:t xml:space="preserve"> </w:t>
      </w:r>
      <w:r w:rsidR="000B67CD">
        <w:tab/>
      </w:r>
      <w:r w:rsidR="00721B3A">
        <w:t>2010. A průběžného projednání v rozpracovanosti.</w:t>
      </w:r>
    </w:p>
    <w:p w:rsidR="00800E5D" w:rsidRDefault="00800E5D" w:rsidP="009734BB">
      <w:pPr>
        <w:jc w:val="both"/>
      </w:pPr>
    </w:p>
    <w:p w:rsidR="00800E5D" w:rsidRDefault="00800E5D" w:rsidP="009734BB">
      <w:pPr>
        <w:jc w:val="both"/>
        <w:rPr>
          <w:b/>
        </w:rPr>
      </w:pPr>
      <w:r>
        <w:t xml:space="preserve">  </w:t>
      </w:r>
      <w:proofErr w:type="gramStart"/>
      <w:r w:rsidRPr="006952A2">
        <w:rPr>
          <w:b/>
        </w:rPr>
        <w:t>A.3 Údaje</w:t>
      </w:r>
      <w:proofErr w:type="gramEnd"/>
      <w:r w:rsidRPr="006952A2">
        <w:rPr>
          <w:b/>
        </w:rPr>
        <w:t xml:space="preserve"> o území</w:t>
      </w:r>
    </w:p>
    <w:p w:rsidR="006952A2" w:rsidRPr="006952A2" w:rsidRDefault="006952A2" w:rsidP="009734BB">
      <w:pPr>
        <w:jc w:val="both"/>
        <w:rPr>
          <w:b/>
        </w:rPr>
      </w:pPr>
    </w:p>
    <w:p w:rsidR="00800E5D" w:rsidRDefault="00800E5D" w:rsidP="009734BB">
      <w:pPr>
        <w:jc w:val="both"/>
      </w:pPr>
      <w:r>
        <w:tab/>
        <w:t xml:space="preserve">Stavba se nachází na pozemku investora v katastrálním území </w:t>
      </w:r>
      <w:r w:rsidR="008B79D3">
        <w:t>Modřany</w:t>
      </w:r>
      <w:r w:rsidR="000A0DD4">
        <w:t>,</w:t>
      </w:r>
      <w:r>
        <w:t xml:space="preserve"> obec Praha.</w:t>
      </w:r>
    </w:p>
    <w:p w:rsidR="005815B8" w:rsidRDefault="00800E5D" w:rsidP="005815B8">
      <w:r>
        <w:tab/>
        <w:t xml:space="preserve">Stavební úpravy probíhají v objektu č. p. </w:t>
      </w:r>
      <w:r w:rsidR="00721B3A">
        <w:t xml:space="preserve">1375 </w:t>
      </w:r>
      <w:r>
        <w:t xml:space="preserve"> na parcele </w:t>
      </w:r>
      <w:proofErr w:type="spellStart"/>
      <w:proofErr w:type="gramStart"/>
      <w:r w:rsidR="00721B3A">
        <w:t>č.kat</w:t>
      </w:r>
      <w:proofErr w:type="spellEnd"/>
      <w:proofErr w:type="gramEnd"/>
      <w:r w:rsidR="00721B3A">
        <w:t>. 702</w:t>
      </w:r>
    </w:p>
    <w:p w:rsidR="005815B8" w:rsidRDefault="005815B8" w:rsidP="005815B8"/>
    <w:p w:rsidR="00800E5D" w:rsidRDefault="00800E5D" w:rsidP="005815B8">
      <w:r>
        <w:t xml:space="preserve">  a) rozsah řešeného území</w:t>
      </w:r>
      <w:r w:rsidR="000A0DD4">
        <w:t>,</w:t>
      </w:r>
    </w:p>
    <w:p w:rsidR="006F58DE" w:rsidRDefault="00800E5D" w:rsidP="006F58DE">
      <w:pPr>
        <w:widowControl/>
        <w:suppressAutoHyphens w:val="0"/>
        <w:overflowPunct/>
        <w:autoSpaceDN w:val="0"/>
        <w:adjustRightInd w:val="0"/>
        <w:ind w:left="705"/>
        <w:textAlignment w:val="auto"/>
        <w:rPr>
          <w:rFonts w:eastAsia="Calibri"/>
          <w:kern w:val="0"/>
          <w:lang w:eastAsia="cs-CZ"/>
        </w:rPr>
      </w:pPr>
      <w:r>
        <w:t>Jedná se o zastavěné území areálu školy</w:t>
      </w:r>
      <w:r w:rsidR="00A93656">
        <w:t>.</w:t>
      </w:r>
      <w:r>
        <w:t xml:space="preserve"> </w:t>
      </w:r>
      <w:r w:rsidR="00A93656">
        <w:t xml:space="preserve">Stávající kuchyně je umístěna v severní přístavbě k </w:t>
      </w:r>
      <w:proofErr w:type="gramStart"/>
      <w:r w:rsidR="00A93656">
        <w:t>č.p.</w:t>
      </w:r>
      <w:proofErr w:type="gramEnd"/>
      <w:r w:rsidR="00A93656">
        <w:t>1375 objektu školy</w:t>
      </w:r>
      <w:r w:rsidR="006F58DE">
        <w:t>,</w:t>
      </w:r>
      <w:r w:rsidR="006F58DE" w:rsidRPr="006F58DE">
        <w:rPr>
          <w:rFonts w:eastAsia="Calibri"/>
          <w:kern w:val="0"/>
          <w:lang w:eastAsia="cs-CZ"/>
        </w:rPr>
        <w:t xml:space="preserve"> </w:t>
      </w:r>
      <w:r w:rsidR="006F58DE">
        <w:rPr>
          <w:rFonts w:eastAsia="Calibri"/>
          <w:kern w:val="0"/>
          <w:lang w:eastAsia="cs-CZ"/>
        </w:rPr>
        <w:t xml:space="preserve">s využitím vlastního pozemku </w:t>
      </w:r>
      <w:r w:rsidR="006F58DE">
        <w:rPr>
          <w:rFonts w:ascii="TimesNewRoman" w:eastAsia="Calibri" w:hAnsi="TimesNewRoman" w:cs="TimesNewRoman"/>
          <w:kern w:val="0"/>
          <w:lang w:eastAsia="cs-CZ"/>
        </w:rPr>
        <w:t>č</w:t>
      </w:r>
      <w:r w:rsidR="006F58DE">
        <w:rPr>
          <w:rFonts w:eastAsia="Calibri"/>
          <w:kern w:val="0"/>
          <w:lang w:eastAsia="cs-CZ"/>
        </w:rPr>
        <w:t xml:space="preserve">. </w:t>
      </w:r>
      <w:proofErr w:type="spellStart"/>
      <w:r w:rsidR="006F58DE">
        <w:rPr>
          <w:rFonts w:eastAsia="Calibri"/>
          <w:kern w:val="0"/>
          <w:lang w:eastAsia="cs-CZ"/>
        </w:rPr>
        <w:t>parc</w:t>
      </w:r>
      <w:proofErr w:type="spellEnd"/>
      <w:r w:rsidR="006F58DE">
        <w:rPr>
          <w:rFonts w:eastAsia="Calibri"/>
          <w:kern w:val="0"/>
          <w:lang w:eastAsia="cs-CZ"/>
        </w:rPr>
        <w:t>. 703/1</w:t>
      </w:r>
    </w:p>
    <w:p w:rsidR="00800E5D" w:rsidRDefault="006F58DE" w:rsidP="006F58DE">
      <w:pPr>
        <w:ind w:left="705"/>
        <w:jc w:val="both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pro skladování stavebního materiálu.</w:t>
      </w:r>
    </w:p>
    <w:p w:rsidR="005815B8" w:rsidRDefault="005815B8" w:rsidP="006F58DE">
      <w:pPr>
        <w:ind w:left="705"/>
        <w:jc w:val="both"/>
      </w:pPr>
    </w:p>
    <w:p w:rsidR="00800E5D" w:rsidRDefault="00800E5D" w:rsidP="009734BB">
      <w:pPr>
        <w:jc w:val="both"/>
      </w:pPr>
      <w:r>
        <w:t xml:space="preserve">   b) dosavadní využití a zastavěnost území,</w:t>
      </w:r>
    </w:p>
    <w:p w:rsidR="00800E5D" w:rsidRDefault="00800E5D" w:rsidP="00A93656">
      <w:pPr>
        <w:ind w:left="708"/>
        <w:jc w:val="both"/>
      </w:pPr>
      <w:r>
        <w:t xml:space="preserve">Stávající plochy školního areálu, kde </w:t>
      </w:r>
      <w:r w:rsidR="00A93656">
        <w:t>je provedena výměna technologie a modernizace kuchyně</w:t>
      </w:r>
      <w:r>
        <w:t xml:space="preserve">, jsou určeny </w:t>
      </w:r>
      <w:r>
        <w:tab/>
        <w:t xml:space="preserve">podle </w:t>
      </w:r>
      <w:r>
        <w:tab/>
        <w:t xml:space="preserve">územního plánu hlavního města Prahy pro veřejné vybavení. </w:t>
      </w:r>
      <w:r w:rsidR="00A93656">
        <w:t>Zastavěnost území je stávající a nemění se.</w:t>
      </w:r>
    </w:p>
    <w:p w:rsidR="00800E5D" w:rsidRDefault="00800E5D" w:rsidP="009734BB">
      <w:pPr>
        <w:jc w:val="both"/>
      </w:pPr>
    </w:p>
    <w:p w:rsidR="00800E5D" w:rsidRDefault="00800E5D" w:rsidP="009734BB">
      <w:pPr>
        <w:jc w:val="both"/>
      </w:pPr>
      <w:r>
        <w:t xml:space="preserve">   </w:t>
      </w:r>
      <w:proofErr w:type="gramStart"/>
      <w:r>
        <w:t>c)  údaje</w:t>
      </w:r>
      <w:proofErr w:type="gramEnd"/>
      <w:r>
        <w:t xml:space="preserve">  o ochraně území podle jiných právních předpisů^1) (památková</w:t>
      </w:r>
    </w:p>
    <w:p w:rsidR="00800E5D" w:rsidRDefault="00800E5D" w:rsidP="009734BB">
      <w:pPr>
        <w:jc w:val="both"/>
      </w:pPr>
      <w:r>
        <w:t xml:space="preserve">   </w:t>
      </w:r>
      <w:r>
        <w:tab/>
      </w:r>
      <w:proofErr w:type="gramStart"/>
      <w:r>
        <w:t>rezervace,  památková</w:t>
      </w:r>
      <w:proofErr w:type="gramEnd"/>
      <w:r>
        <w:t xml:space="preserve">  zóna,  zvláště  chráněné  území, záplavové území</w:t>
      </w:r>
    </w:p>
    <w:p w:rsidR="00800E5D" w:rsidRDefault="00800E5D" w:rsidP="009734BB">
      <w:pPr>
        <w:jc w:val="both"/>
      </w:pPr>
      <w:r>
        <w:t xml:space="preserve">   </w:t>
      </w:r>
      <w:r>
        <w:tab/>
        <w:t>apod.),</w:t>
      </w:r>
    </w:p>
    <w:p w:rsidR="00800E5D" w:rsidRDefault="00800E5D" w:rsidP="009734BB">
      <w:pPr>
        <w:jc w:val="both"/>
      </w:pPr>
      <w:r>
        <w:tab/>
        <w:t>Stavby jsou mimo ochranné území.</w:t>
      </w:r>
    </w:p>
    <w:p w:rsidR="00800E5D" w:rsidRDefault="00800E5D" w:rsidP="009734BB">
      <w:pPr>
        <w:jc w:val="both"/>
      </w:pPr>
      <w:r>
        <w:t xml:space="preserve">  </w:t>
      </w:r>
    </w:p>
    <w:p w:rsidR="00800E5D" w:rsidRDefault="00800E5D" w:rsidP="009734BB">
      <w:pPr>
        <w:jc w:val="both"/>
      </w:pPr>
      <w:r>
        <w:t xml:space="preserve">  d) údaje o odtokových poměrech,</w:t>
      </w:r>
    </w:p>
    <w:p w:rsidR="00800E5D" w:rsidRDefault="00800E5D" w:rsidP="009734BB">
      <w:pPr>
        <w:jc w:val="both"/>
      </w:pPr>
      <w:r>
        <w:tab/>
        <w:t xml:space="preserve">Stávající odtokové poměry u objektu školy i u přilehlého pozemku se nemění. </w:t>
      </w:r>
      <w:r>
        <w:tab/>
      </w:r>
    </w:p>
    <w:p w:rsidR="00A93656" w:rsidRDefault="00A93656" w:rsidP="009734BB">
      <w:pPr>
        <w:jc w:val="both"/>
      </w:pPr>
    </w:p>
    <w:p w:rsidR="00800E5D" w:rsidRDefault="00800E5D" w:rsidP="009734BB">
      <w:pPr>
        <w:jc w:val="both"/>
      </w:pPr>
      <w:r>
        <w:t xml:space="preserve">   </w:t>
      </w:r>
      <w:proofErr w:type="gramStart"/>
      <w:r>
        <w:t>e)  údaje</w:t>
      </w:r>
      <w:proofErr w:type="gramEnd"/>
      <w:r>
        <w:t xml:space="preserve">  o  souladu  s  územně  plánovací dokumentací, s cíli a úkoly</w:t>
      </w:r>
      <w:r w:rsidR="005F5F24">
        <w:t xml:space="preserve"> </w:t>
      </w:r>
      <w:r>
        <w:t>územního plánování,</w:t>
      </w:r>
    </w:p>
    <w:p w:rsidR="00800E5D" w:rsidRDefault="00800E5D" w:rsidP="009734BB">
      <w:pPr>
        <w:jc w:val="both"/>
      </w:pPr>
      <w:r>
        <w:tab/>
      </w:r>
      <w:r w:rsidR="000A0DD4">
        <w:t>Nemění se,</w:t>
      </w:r>
      <w:r>
        <w:t xml:space="preserve"> protože se nemění způsob užívání.</w:t>
      </w:r>
    </w:p>
    <w:p w:rsidR="00800E5D" w:rsidRDefault="00800E5D" w:rsidP="009734BB">
      <w:pPr>
        <w:jc w:val="both"/>
      </w:pPr>
    </w:p>
    <w:p w:rsidR="00800E5D" w:rsidRDefault="00800E5D" w:rsidP="009734BB">
      <w:pPr>
        <w:jc w:val="both"/>
      </w:pPr>
      <w:r>
        <w:t xml:space="preserve">   f) údaje o dodržení obecných požadavků na využití území,</w:t>
      </w:r>
    </w:p>
    <w:p w:rsidR="00800E5D" w:rsidRDefault="00800E5D" w:rsidP="009734BB">
      <w:pPr>
        <w:jc w:val="both"/>
      </w:pPr>
      <w:r>
        <w:t xml:space="preserve">  </w:t>
      </w:r>
      <w:r>
        <w:tab/>
      </w:r>
      <w:r w:rsidR="00A93656">
        <w:t>Stavební úpravy probíhají uvnitř objektu</w:t>
      </w:r>
      <w:r w:rsidR="000A0DD4">
        <w:t xml:space="preserve"> </w:t>
      </w:r>
      <w:r w:rsidR="00A93656">
        <w:t>- nevztahuje se.</w:t>
      </w:r>
    </w:p>
    <w:p w:rsidR="00800E5D" w:rsidRDefault="00800E5D" w:rsidP="009734BB">
      <w:pPr>
        <w:jc w:val="both"/>
      </w:pPr>
    </w:p>
    <w:p w:rsidR="00800E5D" w:rsidRDefault="00800E5D" w:rsidP="009734BB">
      <w:pPr>
        <w:jc w:val="both"/>
      </w:pPr>
      <w:r>
        <w:t xml:space="preserve">   g) údaje o splnění požadavků dotčených orgánů,</w:t>
      </w:r>
    </w:p>
    <w:p w:rsidR="00800E5D" w:rsidRDefault="00800E5D" w:rsidP="009734BB">
      <w:pPr>
        <w:jc w:val="both"/>
      </w:pPr>
      <w:r>
        <w:tab/>
        <w:t>Bude doplněno v příloze k dokladové části.</w:t>
      </w:r>
    </w:p>
    <w:p w:rsidR="00800E5D" w:rsidRDefault="00800E5D" w:rsidP="009734BB">
      <w:pPr>
        <w:jc w:val="both"/>
      </w:pPr>
    </w:p>
    <w:p w:rsidR="00800E5D" w:rsidRDefault="00800E5D" w:rsidP="009734BB">
      <w:pPr>
        <w:jc w:val="both"/>
      </w:pPr>
      <w:r>
        <w:t xml:space="preserve">   h) seznam výjimek a úlevových řešení,</w:t>
      </w:r>
    </w:p>
    <w:p w:rsidR="00800E5D" w:rsidRDefault="00800E5D" w:rsidP="009734BB">
      <w:pPr>
        <w:jc w:val="both"/>
      </w:pPr>
      <w:r>
        <w:lastRenderedPageBreak/>
        <w:tab/>
        <w:t>Bez výjimek.</w:t>
      </w:r>
    </w:p>
    <w:p w:rsidR="00800E5D" w:rsidRDefault="00800E5D" w:rsidP="009734BB">
      <w:pPr>
        <w:jc w:val="both"/>
      </w:pPr>
    </w:p>
    <w:p w:rsidR="00800E5D" w:rsidRDefault="00800E5D" w:rsidP="009734BB">
      <w:pPr>
        <w:jc w:val="both"/>
      </w:pPr>
      <w:r>
        <w:t xml:space="preserve">   i) seznam souvisejících a podmiňujících investic,</w:t>
      </w:r>
    </w:p>
    <w:p w:rsidR="00574F50" w:rsidRDefault="00800E5D" w:rsidP="00A93656">
      <w:pPr>
        <w:jc w:val="both"/>
      </w:pPr>
      <w:r>
        <w:tab/>
      </w:r>
      <w:r w:rsidR="00A93656">
        <w:t>Bez podmiňujících investic.</w:t>
      </w:r>
    </w:p>
    <w:p w:rsidR="00800E5D" w:rsidRDefault="00800E5D" w:rsidP="009734BB">
      <w:pPr>
        <w:jc w:val="both"/>
      </w:pPr>
    </w:p>
    <w:p w:rsidR="00800E5D" w:rsidRDefault="00800E5D" w:rsidP="009734BB">
      <w:pPr>
        <w:jc w:val="both"/>
      </w:pPr>
      <w:r>
        <w:t xml:space="preserve">   j) </w:t>
      </w:r>
      <w:proofErr w:type="gramStart"/>
      <w:r>
        <w:t>seznam  pozemků</w:t>
      </w:r>
      <w:proofErr w:type="gramEnd"/>
      <w:r>
        <w:t xml:space="preserve">  a  staveb  dotčených umístěním a prováděním stavby</w:t>
      </w:r>
    </w:p>
    <w:p w:rsidR="005815B8" w:rsidRDefault="005815B8" w:rsidP="009734BB">
      <w:pPr>
        <w:jc w:val="both"/>
      </w:pPr>
    </w:p>
    <w:p w:rsidR="008B79D3" w:rsidRPr="005815B8" w:rsidRDefault="00800E5D" w:rsidP="008B79D3">
      <w:pPr>
        <w:jc w:val="both"/>
        <w:rPr>
          <w:b/>
        </w:rPr>
      </w:pPr>
      <w:r>
        <w:t xml:space="preserve"> </w:t>
      </w:r>
      <w:r w:rsidR="008B79D3" w:rsidRPr="005815B8">
        <w:rPr>
          <w:b/>
          <w:color w:val="000000" w:themeColor="text1"/>
        </w:rPr>
        <w:t xml:space="preserve">Informace o parcele </w:t>
      </w:r>
    </w:p>
    <w:tbl>
      <w:tblPr>
        <w:tblW w:w="1085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/>
      </w:tblPr>
      <w:tblGrid>
        <w:gridCol w:w="5352"/>
        <w:gridCol w:w="5498"/>
      </w:tblGrid>
      <w:tr w:rsidR="008B79D3" w:rsidTr="008B79D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Default="008B79D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Pr="008B79D3" w:rsidRDefault="00DA052B">
            <w:pPr>
              <w:rPr>
                <w:color w:val="000000" w:themeColor="text1"/>
                <w:sz w:val="23"/>
                <w:szCs w:val="23"/>
              </w:rPr>
            </w:pPr>
            <w:hyperlink r:id="rId9" w:tgtFrame="vdp" w:tooltip="Informace o objektu z RÚIAN, externí odkaz" w:history="1">
              <w:r w:rsidR="008B79D3" w:rsidRPr="008B79D3">
                <w:rPr>
                  <w:rStyle w:val="Hypertextovodkaz"/>
                  <w:color w:val="000000" w:themeColor="text1"/>
                  <w:sz w:val="23"/>
                  <w:szCs w:val="23"/>
                  <w:bdr w:val="none" w:sz="0" w:space="0" w:color="auto" w:frame="1"/>
                </w:rPr>
                <w:t>702</w:t>
              </w:r>
            </w:hyperlink>
          </w:p>
        </w:tc>
      </w:tr>
      <w:tr w:rsidR="008B79D3" w:rsidTr="008B79D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Default="008B79D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Pr="008B79D3" w:rsidRDefault="00DA052B">
            <w:pPr>
              <w:rPr>
                <w:color w:val="000000" w:themeColor="text1"/>
                <w:sz w:val="23"/>
                <w:szCs w:val="23"/>
              </w:rPr>
            </w:pPr>
            <w:hyperlink r:id="rId10" w:tgtFrame="vdp" w:tooltip="Informace o objektu z RÚIAN, externí odkaz" w:history="1">
              <w:r w:rsidR="008B79D3" w:rsidRPr="008B79D3">
                <w:rPr>
                  <w:rStyle w:val="Hypertextovodkaz"/>
                  <w:color w:val="000000" w:themeColor="text1"/>
                  <w:sz w:val="23"/>
                  <w:szCs w:val="23"/>
                  <w:bdr w:val="none" w:sz="0" w:space="0" w:color="auto" w:frame="1"/>
                </w:rPr>
                <w:t>Praha [554782]</w:t>
              </w:r>
            </w:hyperlink>
          </w:p>
        </w:tc>
      </w:tr>
      <w:tr w:rsidR="008B79D3" w:rsidTr="008B79D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Default="008B79D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Pr="008B79D3" w:rsidRDefault="00DA052B">
            <w:pPr>
              <w:rPr>
                <w:color w:val="000000" w:themeColor="text1"/>
                <w:sz w:val="23"/>
                <w:szCs w:val="23"/>
              </w:rPr>
            </w:pPr>
            <w:hyperlink r:id="rId11" w:history="1">
              <w:r w:rsidR="008B79D3" w:rsidRPr="008B79D3">
                <w:rPr>
                  <w:rStyle w:val="Hypertextovodkaz"/>
                  <w:color w:val="000000" w:themeColor="text1"/>
                  <w:sz w:val="23"/>
                  <w:szCs w:val="23"/>
                  <w:bdr w:val="none" w:sz="0" w:space="0" w:color="auto" w:frame="1"/>
                </w:rPr>
                <w:t>Modřany [728616]</w:t>
              </w:r>
            </w:hyperlink>
          </w:p>
        </w:tc>
      </w:tr>
      <w:tr w:rsidR="008B79D3" w:rsidTr="008B79D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Default="008B79D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Pr="008B79D3" w:rsidRDefault="00DA052B">
            <w:pPr>
              <w:rPr>
                <w:color w:val="000000" w:themeColor="text1"/>
                <w:sz w:val="23"/>
                <w:szCs w:val="23"/>
              </w:rPr>
            </w:pPr>
            <w:hyperlink r:id="rId12" w:tooltip="Seznam nemovitostí na LV" w:history="1">
              <w:r w:rsidR="008B79D3" w:rsidRPr="008B79D3">
                <w:rPr>
                  <w:rStyle w:val="Hypertextovodkaz"/>
                  <w:color w:val="000000" w:themeColor="text1"/>
                  <w:sz w:val="23"/>
                  <w:szCs w:val="23"/>
                  <w:bdr w:val="none" w:sz="0" w:space="0" w:color="auto" w:frame="1"/>
                </w:rPr>
                <w:t>2336</w:t>
              </w:r>
            </w:hyperlink>
          </w:p>
        </w:tc>
      </w:tr>
      <w:tr w:rsidR="008B79D3" w:rsidTr="008B79D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Default="008B79D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Výměra [m</w:t>
            </w:r>
            <w:r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>
              <w:rPr>
                <w:sz w:val="23"/>
                <w:szCs w:val="23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Pr="008B79D3" w:rsidRDefault="008B79D3">
            <w:pPr>
              <w:rPr>
                <w:color w:val="000000" w:themeColor="text1"/>
                <w:sz w:val="23"/>
                <w:szCs w:val="23"/>
              </w:rPr>
            </w:pPr>
            <w:r w:rsidRPr="008B79D3">
              <w:rPr>
                <w:color w:val="000000" w:themeColor="text1"/>
                <w:sz w:val="23"/>
                <w:szCs w:val="23"/>
              </w:rPr>
              <w:t>2306</w:t>
            </w:r>
          </w:p>
        </w:tc>
      </w:tr>
    </w:tbl>
    <w:p w:rsidR="005815B8" w:rsidRPr="005815B8" w:rsidRDefault="005815B8" w:rsidP="005815B8">
      <w:pPr>
        <w:jc w:val="both"/>
        <w:rPr>
          <w:b/>
        </w:rPr>
      </w:pPr>
      <w:r w:rsidRPr="005815B8">
        <w:rPr>
          <w:b/>
          <w:color w:val="000000" w:themeColor="text1"/>
        </w:rPr>
        <w:t>- sousední parcely</w:t>
      </w:r>
    </w:p>
    <w:p w:rsidR="005815B8" w:rsidRPr="005815B8" w:rsidRDefault="005815B8" w:rsidP="008B79D3">
      <w:pPr>
        <w:spacing w:line="319" w:lineRule="atLeast"/>
        <w:rPr>
          <w:b/>
        </w:rPr>
      </w:pPr>
    </w:p>
    <w:p w:rsidR="005815B8" w:rsidRPr="008B79D3" w:rsidRDefault="005815B8" w:rsidP="008B79D3">
      <w:pPr>
        <w:spacing w:line="319" w:lineRule="atLeast"/>
        <w:rPr>
          <w:rFonts w:ascii="Segoe UI" w:hAnsi="Segoe UI" w:cs="Segoe UI"/>
          <w:color w:val="000000" w:themeColor="text1"/>
          <w:sz w:val="23"/>
          <w:szCs w:val="23"/>
        </w:rPr>
      </w:pPr>
      <w:r>
        <w:t xml:space="preserve">Modřany </w:t>
      </w:r>
      <w:proofErr w:type="spellStart"/>
      <w:proofErr w:type="gramStart"/>
      <w:r>
        <w:t>parc</w:t>
      </w:r>
      <w:proofErr w:type="spellEnd"/>
      <w:r>
        <w:t>. č 703/1</w:t>
      </w:r>
      <w:proofErr w:type="gramEnd"/>
    </w:p>
    <w:tbl>
      <w:tblPr>
        <w:tblW w:w="16694" w:type="dxa"/>
        <w:tblCellMar>
          <w:left w:w="0" w:type="dxa"/>
          <w:right w:w="0" w:type="dxa"/>
        </w:tblCellMar>
        <w:tblLook w:val="04A0"/>
      </w:tblPr>
      <w:tblGrid>
        <w:gridCol w:w="8255"/>
        <w:gridCol w:w="8439"/>
      </w:tblGrid>
      <w:tr w:rsidR="008B79D3" w:rsidRPr="008B79D3" w:rsidTr="009C0E5B">
        <w:tc>
          <w:tcPr>
            <w:tcW w:w="0" w:type="auto"/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Pr="005815B8" w:rsidRDefault="008B79D3">
            <w:pPr>
              <w:rPr>
                <w:color w:val="000000" w:themeColor="text1"/>
              </w:rPr>
            </w:pPr>
            <w:r w:rsidRPr="005815B8">
              <w:rPr>
                <w:color w:val="000000" w:themeColor="text1"/>
              </w:rPr>
              <w:t>Vlastnické právo</w:t>
            </w:r>
          </w:p>
        </w:tc>
        <w:tc>
          <w:tcPr>
            <w:tcW w:w="8439" w:type="dxa"/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Pr="008B79D3" w:rsidRDefault="008B79D3">
            <w:pPr>
              <w:jc w:val="right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8B79D3">
              <w:rPr>
                <w:rFonts w:ascii="Arial" w:hAnsi="Arial" w:cs="Arial"/>
                <w:color w:val="000000" w:themeColor="text1"/>
                <w:sz w:val="23"/>
                <w:szCs w:val="23"/>
              </w:rPr>
              <w:t>Podíl</w:t>
            </w:r>
          </w:p>
        </w:tc>
      </w:tr>
      <w:tr w:rsidR="008B79D3" w:rsidRPr="008B79D3" w:rsidTr="009C0E5B">
        <w:tc>
          <w:tcPr>
            <w:tcW w:w="0" w:type="auto"/>
            <w:shd w:val="clear" w:color="auto" w:fill="auto"/>
            <w:noWrap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Pr="005815B8" w:rsidRDefault="008B79D3">
            <w:pPr>
              <w:rPr>
                <w:color w:val="000000" w:themeColor="text1"/>
              </w:rPr>
            </w:pPr>
            <w:r w:rsidRPr="005815B8">
              <w:rPr>
                <w:color w:val="000000" w:themeColor="text1"/>
              </w:rPr>
              <w:t>HLAVNÍ MĚSTO PRAHA, Mariánské náměstí 2/2, Staré Město, 11000 Praha 1</w:t>
            </w:r>
          </w:p>
        </w:tc>
        <w:tc>
          <w:tcPr>
            <w:tcW w:w="0" w:type="auto"/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Pr="008B79D3" w:rsidRDefault="008B79D3">
            <w:pPr>
              <w:jc w:val="right"/>
              <w:rPr>
                <w:color w:val="000000" w:themeColor="text1"/>
                <w:sz w:val="23"/>
                <w:szCs w:val="23"/>
              </w:rPr>
            </w:pPr>
          </w:p>
        </w:tc>
      </w:tr>
      <w:tr w:rsidR="008B79D3" w:rsidRPr="008B79D3" w:rsidTr="009C0E5B">
        <w:tc>
          <w:tcPr>
            <w:tcW w:w="0" w:type="auto"/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Pr="005815B8" w:rsidRDefault="008B79D3">
            <w:pPr>
              <w:rPr>
                <w:color w:val="000000" w:themeColor="text1"/>
              </w:rPr>
            </w:pPr>
            <w:r w:rsidRPr="005815B8">
              <w:rPr>
                <w:color w:val="000000" w:themeColor="text1"/>
              </w:rPr>
              <w:t>Svěřená správa nemovitostí ve vlastnictví obce</w:t>
            </w:r>
          </w:p>
        </w:tc>
        <w:tc>
          <w:tcPr>
            <w:tcW w:w="8439" w:type="dxa"/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Pr="008B79D3" w:rsidRDefault="008B79D3">
            <w:pPr>
              <w:jc w:val="right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8B79D3">
              <w:rPr>
                <w:rFonts w:ascii="Arial" w:hAnsi="Arial" w:cs="Arial"/>
                <w:color w:val="000000" w:themeColor="text1"/>
                <w:sz w:val="23"/>
                <w:szCs w:val="23"/>
              </w:rPr>
              <w:t>Podíl</w:t>
            </w:r>
          </w:p>
        </w:tc>
      </w:tr>
      <w:tr w:rsidR="008B79D3" w:rsidRPr="008B79D3" w:rsidTr="009C0E5B">
        <w:tc>
          <w:tcPr>
            <w:tcW w:w="0" w:type="auto"/>
            <w:shd w:val="clear" w:color="auto" w:fill="auto"/>
            <w:noWrap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Pr="005815B8" w:rsidRDefault="008B79D3">
            <w:pPr>
              <w:rPr>
                <w:color w:val="000000" w:themeColor="text1"/>
              </w:rPr>
            </w:pPr>
            <w:r w:rsidRPr="005815B8">
              <w:rPr>
                <w:color w:val="000000" w:themeColor="text1"/>
              </w:rPr>
              <w:t>Městská část Praha 12, Písková 830/25, Modřany, 14300 Praha 4</w:t>
            </w:r>
          </w:p>
          <w:p w:rsidR="005815B8" w:rsidRPr="005815B8" w:rsidRDefault="005815B8">
            <w:pPr>
              <w:rPr>
                <w:color w:val="000000" w:themeColor="text1"/>
              </w:rPr>
            </w:pPr>
          </w:p>
          <w:p w:rsidR="005815B8" w:rsidRPr="005815B8" w:rsidRDefault="005815B8">
            <w:pPr>
              <w:rPr>
                <w:color w:val="000000" w:themeColor="text1"/>
              </w:rPr>
            </w:pPr>
            <w:r w:rsidRPr="005815B8">
              <w:rPr>
                <w:color w:val="000000" w:themeColor="text1"/>
              </w:rPr>
              <w:t xml:space="preserve">Modřany </w:t>
            </w:r>
            <w:proofErr w:type="spellStart"/>
            <w:r w:rsidRPr="005815B8">
              <w:rPr>
                <w:color w:val="000000" w:themeColor="text1"/>
              </w:rPr>
              <w:t>parc</w:t>
            </w:r>
            <w:proofErr w:type="spellEnd"/>
            <w:r w:rsidRPr="005815B8">
              <w:rPr>
                <w:color w:val="000000" w:themeColor="text1"/>
              </w:rPr>
              <w:t xml:space="preserve">. </w:t>
            </w:r>
            <w:proofErr w:type="gramStart"/>
            <w:r w:rsidRPr="005815B8">
              <w:rPr>
                <w:color w:val="000000" w:themeColor="text1"/>
              </w:rPr>
              <w:t>č.</w:t>
            </w:r>
            <w:proofErr w:type="gramEnd"/>
            <w:r w:rsidRPr="005815B8">
              <w:rPr>
                <w:color w:val="000000" w:themeColor="text1"/>
              </w:rPr>
              <w:t xml:space="preserve"> 4054/1</w:t>
            </w:r>
          </w:p>
        </w:tc>
        <w:tc>
          <w:tcPr>
            <w:tcW w:w="0" w:type="auto"/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Pr="008B79D3" w:rsidRDefault="008B79D3">
            <w:pPr>
              <w:jc w:val="right"/>
              <w:rPr>
                <w:color w:val="000000" w:themeColor="text1"/>
                <w:sz w:val="23"/>
                <w:szCs w:val="23"/>
              </w:rPr>
            </w:pPr>
          </w:p>
        </w:tc>
      </w:tr>
      <w:tr w:rsidR="008B79D3" w:rsidRPr="008B79D3" w:rsidTr="009C0E5B">
        <w:tc>
          <w:tcPr>
            <w:tcW w:w="0" w:type="auto"/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Pr="005815B8" w:rsidRDefault="008B79D3">
            <w:pPr>
              <w:rPr>
                <w:color w:val="000000" w:themeColor="text1"/>
              </w:rPr>
            </w:pPr>
            <w:r w:rsidRPr="005815B8">
              <w:rPr>
                <w:color w:val="000000" w:themeColor="text1"/>
              </w:rPr>
              <w:t>Vlastnické právo</w:t>
            </w:r>
          </w:p>
        </w:tc>
        <w:tc>
          <w:tcPr>
            <w:tcW w:w="8439" w:type="dxa"/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Pr="008B79D3" w:rsidRDefault="008B79D3">
            <w:pPr>
              <w:jc w:val="right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9C0E5B">
              <w:rPr>
                <w:rFonts w:ascii="Arial" w:hAnsi="Arial" w:cs="Arial"/>
                <w:color w:val="000000" w:themeColor="text1"/>
                <w:sz w:val="23"/>
                <w:szCs w:val="23"/>
              </w:rPr>
              <w:t>Podíl</w:t>
            </w:r>
          </w:p>
        </w:tc>
      </w:tr>
      <w:tr w:rsidR="008B79D3" w:rsidTr="009C0E5B">
        <w:tc>
          <w:tcPr>
            <w:tcW w:w="0" w:type="auto"/>
            <w:shd w:val="clear" w:color="auto" w:fill="auto"/>
            <w:noWrap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Pr="005815B8" w:rsidRDefault="008B79D3">
            <w:r w:rsidRPr="005815B8">
              <w:t>HLAVNÍ MĚSTO PRAHA, Mariánské náměstí 2/2, Staré Město, 11000 Praha 1</w:t>
            </w:r>
          </w:p>
        </w:tc>
        <w:tc>
          <w:tcPr>
            <w:tcW w:w="0" w:type="auto"/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B79D3" w:rsidRDefault="008B79D3">
            <w:pPr>
              <w:jc w:val="right"/>
              <w:rPr>
                <w:sz w:val="23"/>
                <w:szCs w:val="23"/>
              </w:rPr>
            </w:pPr>
          </w:p>
        </w:tc>
      </w:tr>
    </w:tbl>
    <w:p w:rsidR="00CC1EBB" w:rsidRDefault="00CC1EBB" w:rsidP="009734BB">
      <w:pPr>
        <w:jc w:val="both"/>
      </w:pPr>
    </w:p>
    <w:p w:rsidR="00CC1EBB" w:rsidRDefault="00CC1EBB" w:rsidP="009734BB">
      <w:pPr>
        <w:jc w:val="both"/>
      </w:pPr>
    </w:p>
    <w:p w:rsidR="00800E5D" w:rsidRPr="00D16130" w:rsidRDefault="00800E5D" w:rsidP="009734BB">
      <w:pPr>
        <w:jc w:val="both"/>
        <w:rPr>
          <w:b/>
        </w:rPr>
      </w:pPr>
      <w:proofErr w:type="gramStart"/>
      <w:r w:rsidRPr="00D16130">
        <w:rPr>
          <w:b/>
        </w:rPr>
        <w:t>A.4 Údaje</w:t>
      </w:r>
      <w:proofErr w:type="gramEnd"/>
      <w:r w:rsidRPr="00D16130">
        <w:rPr>
          <w:b/>
        </w:rPr>
        <w:t xml:space="preserve"> o stavbě</w:t>
      </w:r>
    </w:p>
    <w:p w:rsidR="00800E5D" w:rsidRDefault="00800E5D" w:rsidP="009734BB">
      <w:pPr>
        <w:jc w:val="both"/>
      </w:pPr>
    </w:p>
    <w:p w:rsidR="00800E5D" w:rsidRDefault="00800E5D" w:rsidP="009734BB">
      <w:pPr>
        <w:jc w:val="both"/>
      </w:pPr>
      <w:r>
        <w:t xml:space="preserve">   a) nová stavba nebo změna dokončené stavby,</w:t>
      </w:r>
    </w:p>
    <w:p w:rsidR="00800E5D" w:rsidRDefault="00800E5D" w:rsidP="009734BB">
      <w:pPr>
        <w:jc w:val="both"/>
      </w:pPr>
      <w:r>
        <w:tab/>
        <w:t xml:space="preserve">Jedná se o </w:t>
      </w:r>
      <w:r w:rsidR="00CC1EBB">
        <w:t xml:space="preserve">modernizaci technického vybavení </w:t>
      </w:r>
      <w:r w:rsidR="008B79D3">
        <w:t>kuchyně u školní jídelny</w:t>
      </w:r>
      <w:r>
        <w:t xml:space="preserve"> </w:t>
      </w:r>
    </w:p>
    <w:p w:rsidR="000A0DD4" w:rsidRDefault="000A0DD4" w:rsidP="009734BB">
      <w:pPr>
        <w:jc w:val="both"/>
      </w:pPr>
    </w:p>
    <w:p w:rsidR="00800E5D" w:rsidRDefault="00800E5D" w:rsidP="009734BB">
      <w:pPr>
        <w:jc w:val="both"/>
      </w:pPr>
      <w:r>
        <w:t xml:space="preserve">   b) účel užívání stavby,</w:t>
      </w:r>
    </w:p>
    <w:p w:rsidR="008B79D3" w:rsidRDefault="000A0DD4" w:rsidP="00B7757D">
      <w:pPr>
        <w:ind w:left="708"/>
        <w:jc w:val="both"/>
      </w:pPr>
      <w:r>
        <w:t>Nemění se</w:t>
      </w:r>
      <w:r w:rsidR="00CC1EBB">
        <w:t>.</w:t>
      </w:r>
      <w:r w:rsidR="00CC1EBB" w:rsidRPr="00CC1EBB">
        <w:t xml:space="preserve"> </w:t>
      </w:r>
    </w:p>
    <w:p w:rsidR="00B7757D" w:rsidRDefault="00CC1EBB" w:rsidP="00B7757D">
      <w:pPr>
        <w:ind w:left="708"/>
        <w:jc w:val="both"/>
      </w:pPr>
      <w:r>
        <w:t>V provozní části kuchyně, která je předmětem modernizace se provedou výměny technologického vybavení kuchyně, drobné dispoziční úpravy a s tím spojené změny vzduchotechniky, topení, plynu, elektroinstalace, zdravotní techniky a obnova povrchů podlah, stěn apod.</w:t>
      </w:r>
    </w:p>
    <w:p w:rsidR="00B7757D" w:rsidRDefault="00B7757D" w:rsidP="00B7757D">
      <w:pPr>
        <w:ind w:left="708"/>
        <w:jc w:val="both"/>
      </w:pPr>
      <w:r>
        <w:t xml:space="preserve">Základní provozní a dispoziční členění zázemí je beze změny, kapacita kuchyně je 500 jídel. </w:t>
      </w:r>
    </w:p>
    <w:p w:rsidR="00800E5D" w:rsidRDefault="00800E5D" w:rsidP="009734BB">
      <w:pPr>
        <w:jc w:val="both"/>
      </w:pPr>
    </w:p>
    <w:p w:rsidR="00800E5D" w:rsidRDefault="00800E5D" w:rsidP="009734BB">
      <w:pPr>
        <w:jc w:val="both"/>
      </w:pPr>
      <w:r>
        <w:t xml:space="preserve">   c) trvalá nebo dočasná stavba,</w:t>
      </w:r>
    </w:p>
    <w:p w:rsidR="00800E5D" w:rsidRDefault="00800E5D" w:rsidP="009734BB">
      <w:pPr>
        <w:jc w:val="both"/>
      </w:pPr>
      <w:r>
        <w:tab/>
        <w:t>Stavb</w:t>
      </w:r>
      <w:r w:rsidR="00CC1EBB">
        <w:t>a</w:t>
      </w:r>
      <w:r>
        <w:t xml:space="preserve"> </w:t>
      </w:r>
      <w:r w:rsidR="00CC1EBB">
        <w:t>má</w:t>
      </w:r>
      <w:r>
        <w:t xml:space="preserve"> charakter trvalých staveb.</w:t>
      </w:r>
    </w:p>
    <w:p w:rsidR="00800E5D" w:rsidRDefault="00800E5D" w:rsidP="009734BB">
      <w:pPr>
        <w:jc w:val="both"/>
      </w:pPr>
      <w:r>
        <w:t xml:space="preserve">   </w:t>
      </w:r>
      <w:proofErr w:type="gramStart"/>
      <w:r>
        <w:t>d)  údaje</w:t>
      </w:r>
      <w:proofErr w:type="gramEnd"/>
      <w:r>
        <w:t xml:space="preserve">  o ochraně stavby podle jiných právních předpisů^1) (kulturní</w:t>
      </w:r>
    </w:p>
    <w:p w:rsidR="00800E5D" w:rsidRDefault="00800E5D" w:rsidP="009734BB">
      <w:pPr>
        <w:jc w:val="both"/>
      </w:pPr>
      <w:r>
        <w:lastRenderedPageBreak/>
        <w:t xml:space="preserve">   památka apod.),</w:t>
      </w:r>
    </w:p>
    <w:p w:rsidR="00800E5D" w:rsidRDefault="00800E5D" w:rsidP="009734BB">
      <w:pPr>
        <w:pStyle w:val="Standard"/>
        <w:ind w:left="425"/>
        <w:jc w:val="both"/>
      </w:pPr>
      <w:r>
        <w:t xml:space="preserve">Stavba není chráněna </w:t>
      </w:r>
    </w:p>
    <w:p w:rsidR="00800E5D" w:rsidRDefault="00800E5D" w:rsidP="009734BB">
      <w:pPr>
        <w:pStyle w:val="Standard"/>
        <w:ind w:left="425"/>
        <w:jc w:val="both"/>
      </w:pPr>
    </w:p>
    <w:p w:rsidR="00800E5D" w:rsidRDefault="00800E5D" w:rsidP="009734BB">
      <w:pPr>
        <w:jc w:val="both"/>
      </w:pPr>
      <w:r>
        <w:t xml:space="preserve">   </w:t>
      </w:r>
      <w:proofErr w:type="gramStart"/>
      <w:r>
        <w:t>e)  údaje</w:t>
      </w:r>
      <w:proofErr w:type="gramEnd"/>
      <w:r>
        <w:t xml:space="preserve">  o  dodržení  technických  požadavků  na  stavby  a  obecných</w:t>
      </w:r>
    </w:p>
    <w:p w:rsidR="00800E5D" w:rsidRDefault="00800E5D" w:rsidP="009734BB">
      <w:pPr>
        <w:jc w:val="both"/>
      </w:pPr>
      <w:r>
        <w:t xml:space="preserve">   technických požadavků zabezpečujících bezbariérové užívání staveb,</w:t>
      </w:r>
    </w:p>
    <w:p w:rsidR="00F23761" w:rsidRDefault="00F23761" w:rsidP="00F23761">
      <w:pPr>
        <w:ind w:firstLine="708"/>
        <w:jc w:val="both"/>
      </w:pPr>
      <w:r>
        <w:t>Z</w:t>
      </w:r>
      <w:r w:rsidR="00800E5D">
        <w:t xml:space="preserve">abezpečení přístupu osobami se sníženou schopností pohybu a orientace dle vyhlášky č. 174/1994 </w:t>
      </w:r>
      <w:r w:rsidR="00CC1EBB">
        <w:t>se nemění.</w:t>
      </w:r>
    </w:p>
    <w:p w:rsidR="00800E5D" w:rsidRDefault="00F23761" w:rsidP="00F23761">
      <w:pPr>
        <w:ind w:firstLine="708"/>
        <w:jc w:val="both"/>
      </w:pPr>
      <w:r>
        <w:t xml:space="preserve">Budou dodrženy požadavky na stavební konstrukce i technické zařízení staveb podle OTP Zákon č.238/2009 </w:t>
      </w:r>
      <w:proofErr w:type="spellStart"/>
      <w:r>
        <w:t>Sb</w:t>
      </w:r>
      <w:proofErr w:type="spellEnd"/>
      <w:r w:rsidR="00800E5D">
        <w:t xml:space="preserve"> </w:t>
      </w:r>
    </w:p>
    <w:p w:rsidR="000254E8" w:rsidRDefault="000254E8" w:rsidP="000254E8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11 a § 12 Denní a um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ě</w:t>
      </w:r>
      <w:r>
        <w:rPr>
          <w:rFonts w:eastAsia="Calibri"/>
          <w:i/>
          <w:iCs/>
          <w:kern w:val="0"/>
          <w:lang w:eastAsia="cs-CZ"/>
        </w:rPr>
        <w:t>lé osv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ě</w:t>
      </w:r>
      <w:r>
        <w:rPr>
          <w:rFonts w:eastAsia="Calibri"/>
          <w:i/>
          <w:iCs/>
          <w:kern w:val="0"/>
          <w:lang w:eastAsia="cs-CZ"/>
        </w:rPr>
        <w:t>tlení, v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ě</w:t>
      </w:r>
      <w:r>
        <w:rPr>
          <w:rFonts w:eastAsia="Calibri"/>
          <w:i/>
          <w:iCs/>
          <w:kern w:val="0"/>
          <w:lang w:eastAsia="cs-CZ"/>
        </w:rPr>
        <w:t>trání a vytáp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ě</w:t>
      </w:r>
      <w:r>
        <w:rPr>
          <w:rFonts w:eastAsia="Calibri"/>
          <w:i/>
          <w:iCs/>
          <w:kern w:val="0"/>
          <w:lang w:eastAsia="cs-CZ"/>
        </w:rPr>
        <w:t>ní</w:t>
      </w:r>
    </w:p>
    <w:p w:rsidR="000254E8" w:rsidRDefault="000254E8" w:rsidP="000254E8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je zajišt</w:t>
      </w:r>
      <w:r>
        <w:rPr>
          <w:rFonts w:ascii="TimesNewRoman" w:eastAsia="Calibri" w:hAnsi="TimesNewRoman" w:cs="TimesNewRoman"/>
          <w:kern w:val="0"/>
          <w:lang w:eastAsia="cs-CZ"/>
        </w:rPr>
        <w:t>ě</w:t>
      </w:r>
      <w:r>
        <w:rPr>
          <w:rFonts w:eastAsia="Calibri"/>
          <w:kern w:val="0"/>
          <w:lang w:eastAsia="cs-CZ"/>
        </w:rPr>
        <w:t>no denní a um</w:t>
      </w:r>
      <w:r>
        <w:rPr>
          <w:rFonts w:ascii="TimesNewRoman" w:eastAsia="Calibri" w:hAnsi="TimesNewRoman" w:cs="TimesNewRoman"/>
          <w:kern w:val="0"/>
          <w:lang w:eastAsia="cs-CZ"/>
        </w:rPr>
        <w:t>ě</w:t>
      </w:r>
      <w:r>
        <w:rPr>
          <w:rFonts w:eastAsia="Calibri"/>
          <w:kern w:val="0"/>
          <w:lang w:eastAsia="cs-CZ"/>
        </w:rPr>
        <w:t>lé osv</w:t>
      </w:r>
      <w:r>
        <w:rPr>
          <w:rFonts w:ascii="TimesNewRoman" w:eastAsia="Calibri" w:hAnsi="TimesNewRoman" w:cs="TimesNewRoman"/>
          <w:kern w:val="0"/>
          <w:lang w:eastAsia="cs-CZ"/>
        </w:rPr>
        <w:t>ě</w:t>
      </w:r>
      <w:r>
        <w:rPr>
          <w:rFonts w:eastAsia="Calibri"/>
          <w:kern w:val="0"/>
          <w:lang w:eastAsia="cs-CZ"/>
        </w:rPr>
        <w:t>tlení v souladu s normovými hodnotami (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SN EN 12464-1</w:t>
      </w:r>
    </w:p>
    <w:p w:rsidR="000254E8" w:rsidRDefault="000254E8" w:rsidP="000254E8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 xml:space="preserve">a 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SN 33 2130), v</w:t>
      </w:r>
      <w:r>
        <w:rPr>
          <w:rFonts w:ascii="TimesNewRoman" w:eastAsia="Calibri" w:hAnsi="TimesNewRoman" w:cs="TimesNewRoman"/>
          <w:kern w:val="0"/>
          <w:lang w:eastAsia="cs-CZ"/>
        </w:rPr>
        <w:t>ě</w:t>
      </w:r>
      <w:r>
        <w:rPr>
          <w:rFonts w:eastAsia="Calibri"/>
          <w:kern w:val="0"/>
          <w:lang w:eastAsia="cs-CZ"/>
        </w:rPr>
        <w:t>trání a vytáp</w:t>
      </w:r>
      <w:r>
        <w:rPr>
          <w:rFonts w:ascii="TimesNewRoman" w:eastAsia="Calibri" w:hAnsi="TimesNewRoman" w:cs="TimesNewRoman"/>
          <w:kern w:val="0"/>
          <w:lang w:eastAsia="cs-CZ"/>
        </w:rPr>
        <w:t>ě</w:t>
      </w:r>
      <w:r>
        <w:rPr>
          <w:rFonts w:eastAsia="Calibri"/>
          <w:kern w:val="0"/>
          <w:lang w:eastAsia="cs-CZ"/>
        </w:rPr>
        <w:t xml:space="preserve">ní v souladu s požadavky vyhlášky 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 xml:space="preserve">. 137/2004 </w:t>
      </w:r>
      <w:proofErr w:type="spellStart"/>
      <w:r>
        <w:rPr>
          <w:rFonts w:eastAsia="Calibri"/>
          <w:kern w:val="0"/>
          <w:lang w:eastAsia="cs-CZ"/>
        </w:rPr>
        <w:t>Sb</w:t>
      </w:r>
      <w:proofErr w:type="spellEnd"/>
    </w:p>
    <w:p w:rsidR="000254E8" w:rsidRDefault="000254E8" w:rsidP="000254E8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o hygienických požadavcích na stravovací služby v platném zn</w:t>
      </w:r>
      <w:r>
        <w:rPr>
          <w:rFonts w:ascii="TimesNewRoman" w:eastAsia="Calibri" w:hAnsi="TimesNewRoman" w:cs="TimesNewRoman"/>
          <w:kern w:val="0"/>
          <w:lang w:eastAsia="cs-CZ"/>
        </w:rPr>
        <w:t>ě</w:t>
      </w:r>
      <w:r>
        <w:rPr>
          <w:rFonts w:eastAsia="Calibri"/>
          <w:kern w:val="0"/>
          <w:lang w:eastAsia="cs-CZ"/>
        </w:rPr>
        <w:t xml:space="preserve">ní. Požadavky §12 </w:t>
      </w:r>
      <w:proofErr w:type="gramStart"/>
      <w:r>
        <w:rPr>
          <w:rFonts w:eastAsia="Calibri"/>
          <w:kern w:val="0"/>
          <w:lang w:eastAsia="cs-CZ"/>
        </w:rPr>
        <w:t>se</w:t>
      </w:r>
      <w:proofErr w:type="gramEnd"/>
      <w:r>
        <w:rPr>
          <w:rFonts w:eastAsia="Calibri"/>
          <w:kern w:val="0"/>
          <w:lang w:eastAsia="cs-CZ"/>
        </w:rPr>
        <w:t xml:space="preserve"> na</w:t>
      </w:r>
    </w:p>
    <w:p w:rsidR="000254E8" w:rsidRDefault="000254E8" w:rsidP="000254E8">
      <w:pPr>
        <w:ind w:left="705"/>
        <w:jc w:val="both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tuto stavbu nevztahují.</w:t>
      </w:r>
    </w:p>
    <w:p w:rsidR="000254E8" w:rsidRDefault="000254E8" w:rsidP="000254E8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14 Ochrana proti hluku a vibracím</w:t>
      </w:r>
    </w:p>
    <w:p w:rsidR="000254E8" w:rsidRDefault="000254E8" w:rsidP="000254E8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Obvodové konstrukce, výpln</w:t>
      </w:r>
      <w:r>
        <w:rPr>
          <w:rFonts w:ascii="TimesNewRoman" w:eastAsia="Calibri" w:hAnsi="TimesNewRoman" w:cs="TimesNewRoman"/>
          <w:kern w:val="0"/>
          <w:lang w:eastAsia="cs-CZ"/>
        </w:rPr>
        <w:t xml:space="preserve">ě </w:t>
      </w:r>
      <w:r>
        <w:rPr>
          <w:rFonts w:eastAsia="Calibri"/>
          <w:kern w:val="0"/>
          <w:lang w:eastAsia="cs-CZ"/>
        </w:rPr>
        <w:t>otvor</w:t>
      </w:r>
      <w:r>
        <w:rPr>
          <w:rFonts w:ascii="TimesNewRoman" w:eastAsia="Calibri" w:hAnsi="TimesNewRoman" w:cs="TimesNewRoman"/>
          <w:kern w:val="0"/>
          <w:lang w:eastAsia="cs-CZ"/>
        </w:rPr>
        <w:t xml:space="preserve">ů </w:t>
      </w:r>
      <w:r>
        <w:rPr>
          <w:rFonts w:eastAsia="Calibri"/>
          <w:kern w:val="0"/>
          <w:lang w:eastAsia="cs-CZ"/>
        </w:rPr>
        <w:t xml:space="preserve">a </w:t>
      </w:r>
      <w:r w:rsidRPr="000A0DD4">
        <w:rPr>
          <w:rFonts w:eastAsia="Calibri"/>
          <w:kern w:val="0"/>
          <w:lang w:eastAsia="cs-CZ"/>
        </w:rPr>
        <w:t xml:space="preserve">skladby stropů </w:t>
      </w:r>
      <w:r w:rsidR="007828C4" w:rsidRPr="000A0DD4">
        <w:rPr>
          <w:rFonts w:eastAsia="Calibri"/>
          <w:kern w:val="0"/>
          <w:lang w:eastAsia="cs-CZ"/>
        </w:rPr>
        <w:t>se nemění</w:t>
      </w:r>
      <w:r w:rsidR="007828C4">
        <w:rPr>
          <w:rFonts w:ascii="TimesNewRoman" w:eastAsia="Calibri" w:hAnsi="TimesNewRoman" w:cs="TimesNewRoman"/>
          <w:kern w:val="0"/>
          <w:lang w:eastAsia="cs-CZ"/>
        </w:rPr>
        <w:t>.</w:t>
      </w:r>
      <w:r w:rsidR="000A0DD4">
        <w:rPr>
          <w:rFonts w:ascii="TimesNewRoman" w:eastAsia="Calibri" w:hAnsi="TimesNewRoman" w:cs="TimesNewRoman"/>
          <w:kern w:val="0"/>
          <w:lang w:eastAsia="cs-CZ"/>
        </w:rPr>
        <w:t xml:space="preserve"> </w:t>
      </w:r>
      <w:r w:rsidR="000A0DD4">
        <w:rPr>
          <w:rFonts w:eastAsia="Calibri"/>
          <w:kern w:val="0"/>
          <w:lang w:eastAsia="cs-CZ"/>
        </w:rPr>
        <w:t>O</w:t>
      </w:r>
      <w:r>
        <w:rPr>
          <w:rFonts w:eastAsia="Calibri"/>
          <w:kern w:val="0"/>
          <w:lang w:eastAsia="cs-CZ"/>
        </w:rPr>
        <w:t>dpovídají z hlediska zvukové</w:t>
      </w:r>
      <w:r w:rsidR="007828C4">
        <w:rPr>
          <w:rFonts w:eastAsia="Calibri"/>
          <w:kern w:val="0"/>
          <w:lang w:eastAsia="cs-CZ"/>
        </w:rPr>
        <w:t xml:space="preserve"> </w:t>
      </w:r>
      <w:r>
        <w:rPr>
          <w:rFonts w:eastAsia="Calibri"/>
          <w:kern w:val="0"/>
          <w:lang w:eastAsia="cs-CZ"/>
        </w:rPr>
        <w:t>a vzduchové nepr</w:t>
      </w:r>
      <w:r>
        <w:rPr>
          <w:rFonts w:ascii="TimesNewRoman" w:eastAsia="Calibri" w:hAnsi="TimesNewRoman" w:cs="TimesNewRoman"/>
          <w:kern w:val="0"/>
          <w:lang w:eastAsia="cs-CZ"/>
        </w:rPr>
        <w:t>ů</w:t>
      </w:r>
      <w:r>
        <w:rPr>
          <w:rFonts w:eastAsia="Calibri"/>
          <w:kern w:val="0"/>
          <w:lang w:eastAsia="cs-CZ"/>
        </w:rPr>
        <w:t>zvu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nosti na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 xml:space="preserve">ízení vlády 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. 148/2006 Sb. o ochran</w:t>
      </w:r>
      <w:r>
        <w:rPr>
          <w:rFonts w:ascii="TimesNewRoman" w:eastAsia="Calibri" w:hAnsi="TimesNewRoman" w:cs="TimesNewRoman"/>
          <w:kern w:val="0"/>
          <w:lang w:eastAsia="cs-CZ"/>
        </w:rPr>
        <w:t xml:space="preserve">ě </w:t>
      </w:r>
      <w:r>
        <w:rPr>
          <w:rFonts w:eastAsia="Calibri"/>
          <w:kern w:val="0"/>
          <w:lang w:eastAsia="cs-CZ"/>
        </w:rPr>
        <w:t xml:space="preserve">zdraví </w:t>
      </w:r>
      <w:proofErr w:type="gramStart"/>
      <w:r>
        <w:rPr>
          <w:rFonts w:eastAsia="Calibri"/>
          <w:kern w:val="0"/>
          <w:lang w:eastAsia="cs-CZ"/>
        </w:rPr>
        <w:t>p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ed</w:t>
      </w:r>
      <w:proofErr w:type="gramEnd"/>
    </w:p>
    <w:p w:rsidR="000254E8" w:rsidRDefault="000254E8" w:rsidP="000254E8">
      <w:pPr>
        <w:ind w:left="705"/>
        <w:jc w:val="both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nep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íznivými ú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inky hluku a vibrací</w:t>
      </w:r>
      <w:r w:rsidR="000A0DD4">
        <w:rPr>
          <w:rFonts w:eastAsia="Calibri"/>
          <w:kern w:val="0"/>
          <w:lang w:eastAsia="cs-CZ"/>
        </w:rPr>
        <w:t>.</w:t>
      </w:r>
    </w:p>
    <w:p w:rsidR="007828C4" w:rsidRDefault="007828C4" w:rsidP="007828C4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To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ivé stroje a za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 xml:space="preserve">ízení </w:t>
      </w:r>
      <w:proofErr w:type="spellStart"/>
      <w:r>
        <w:rPr>
          <w:rFonts w:eastAsia="Calibri"/>
          <w:kern w:val="0"/>
          <w:lang w:eastAsia="cs-CZ"/>
        </w:rPr>
        <w:t>vzt</w:t>
      </w:r>
      <w:proofErr w:type="spellEnd"/>
      <w:r w:rsidR="000A0DD4">
        <w:rPr>
          <w:rFonts w:eastAsia="Calibri"/>
          <w:kern w:val="0"/>
          <w:lang w:eastAsia="cs-CZ"/>
        </w:rPr>
        <w:t>.</w:t>
      </w:r>
      <w:r>
        <w:rPr>
          <w:rFonts w:eastAsia="Calibri"/>
          <w:kern w:val="0"/>
          <w:lang w:eastAsia="cs-CZ"/>
        </w:rPr>
        <w:t xml:space="preserve"> za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ízení budou vybaveny pružným uložením rotujících</w:t>
      </w:r>
    </w:p>
    <w:p w:rsidR="007828C4" w:rsidRDefault="007828C4" w:rsidP="007828C4">
      <w:pPr>
        <w:widowControl/>
        <w:suppressAutoHyphens w:val="0"/>
        <w:overflowPunct/>
        <w:autoSpaceDN w:val="0"/>
        <w:adjustRightInd w:val="0"/>
        <w:textAlignment w:val="auto"/>
        <w:rPr>
          <w:rFonts w:ascii="TimesNewRoman" w:eastAsia="Calibri" w:hAnsi="TimesNewRoman" w:cs="TimesNewRoman"/>
          <w:kern w:val="0"/>
          <w:lang w:eastAsia="cs-CZ"/>
        </w:rPr>
      </w:pP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ástí a od navazujících potrubí budou odd</w:t>
      </w:r>
      <w:r>
        <w:rPr>
          <w:rFonts w:ascii="TimesNewRoman" w:eastAsia="Calibri" w:hAnsi="TimesNewRoman" w:cs="TimesNewRoman"/>
          <w:kern w:val="0"/>
          <w:lang w:eastAsia="cs-CZ"/>
        </w:rPr>
        <w:t>ě</w:t>
      </w:r>
      <w:r>
        <w:rPr>
          <w:rFonts w:eastAsia="Calibri"/>
          <w:kern w:val="0"/>
          <w:lang w:eastAsia="cs-CZ"/>
        </w:rPr>
        <w:t>leny pružnými vložkami. V místech prostup</w:t>
      </w:r>
      <w:r>
        <w:rPr>
          <w:rFonts w:ascii="TimesNewRoman" w:eastAsia="Calibri" w:hAnsi="TimesNewRoman" w:cs="TimesNewRoman"/>
          <w:kern w:val="0"/>
          <w:lang w:eastAsia="cs-CZ"/>
        </w:rPr>
        <w:t>ů</w:t>
      </w:r>
    </w:p>
    <w:p w:rsidR="007828C4" w:rsidRDefault="007828C4" w:rsidP="007828C4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st</w:t>
      </w:r>
      <w:r>
        <w:rPr>
          <w:rFonts w:ascii="TimesNewRoman" w:eastAsia="Calibri" w:hAnsi="TimesNewRoman" w:cs="TimesNewRoman"/>
          <w:kern w:val="0"/>
          <w:lang w:eastAsia="cs-CZ"/>
        </w:rPr>
        <w:t>ě</w:t>
      </w:r>
      <w:r>
        <w:rPr>
          <w:rFonts w:eastAsia="Calibri"/>
          <w:kern w:val="0"/>
          <w:lang w:eastAsia="cs-CZ"/>
        </w:rPr>
        <w:t xml:space="preserve">nami budou potrubí obložena minerální plstí, v místech </w:t>
      </w:r>
      <w:r w:rsidRPr="000A0DD4">
        <w:rPr>
          <w:rFonts w:eastAsia="Calibri"/>
          <w:kern w:val="0"/>
          <w:lang w:eastAsia="cs-CZ"/>
        </w:rPr>
        <w:t>závěsů</w:t>
      </w:r>
      <w:r>
        <w:rPr>
          <w:rFonts w:ascii="TimesNewRoman" w:eastAsia="Calibri" w:hAnsi="TimesNewRoman" w:cs="TimesNewRoman"/>
          <w:kern w:val="0"/>
          <w:lang w:eastAsia="cs-CZ"/>
        </w:rPr>
        <w:t xml:space="preserve"> </w:t>
      </w:r>
      <w:r>
        <w:rPr>
          <w:rFonts w:eastAsia="Calibri"/>
          <w:kern w:val="0"/>
          <w:lang w:eastAsia="cs-CZ"/>
        </w:rPr>
        <w:t>budou podložena pryží.</w:t>
      </w:r>
    </w:p>
    <w:p w:rsidR="007828C4" w:rsidRDefault="007828C4" w:rsidP="007828C4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Ve vzduchovodech budou za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azeny tlumi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e hluku, které zajistí dodržení normových</w:t>
      </w:r>
    </w:p>
    <w:p w:rsidR="00800E5D" w:rsidRDefault="007828C4" w:rsidP="007828C4">
      <w:pPr>
        <w:ind w:left="705"/>
        <w:jc w:val="both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hodnot hlu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nosti pozadí od vzduchotechniky v jednotlivých provozech vlastní budovy.</w:t>
      </w:r>
    </w:p>
    <w:p w:rsidR="007828C4" w:rsidRDefault="007828C4" w:rsidP="007828C4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15 Bezpe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č</w:t>
      </w:r>
      <w:r>
        <w:rPr>
          <w:rFonts w:eastAsia="Calibri"/>
          <w:i/>
          <w:iCs/>
          <w:kern w:val="0"/>
          <w:lang w:eastAsia="cs-CZ"/>
        </w:rPr>
        <w:t>nost p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>
        <w:rPr>
          <w:rFonts w:eastAsia="Calibri"/>
          <w:i/>
          <w:iCs/>
          <w:kern w:val="0"/>
          <w:lang w:eastAsia="cs-CZ"/>
        </w:rPr>
        <w:t>i provád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ě</w:t>
      </w:r>
      <w:r>
        <w:rPr>
          <w:rFonts w:eastAsia="Calibri"/>
          <w:i/>
          <w:iCs/>
          <w:kern w:val="0"/>
          <w:lang w:eastAsia="cs-CZ"/>
        </w:rPr>
        <w:t>ní a užívání staveb</w:t>
      </w:r>
    </w:p>
    <w:p w:rsidR="007828C4" w:rsidRDefault="007828C4" w:rsidP="007828C4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P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i provád</w:t>
      </w:r>
      <w:r>
        <w:rPr>
          <w:rFonts w:ascii="TimesNewRoman" w:eastAsia="Calibri" w:hAnsi="TimesNewRoman" w:cs="TimesNewRoman"/>
          <w:kern w:val="0"/>
          <w:lang w:eastAsia="cs-CZ"/>
        </w:rPr>
        <w:t>ě</w:t>
      </w:r>
      <w:r>
        <w:rPr>
          <w:rFonts w:eastAsia="Calibri"/>
          <w:kern w:val="0"/>
          <w:lang w:eastAsia="cs-CZ"/>
        </w:rPr>
        <w:t>ní stavby je bezpodmíne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n</w:t>
      </w:r>
      <w:r>
        <w:rPr>
          <w:rFonts w:ascii="TimesNewRoman" w:eastAsia="Calibri" w:hAnsi="TimesNewRoman" w:cs="TimesNewRoman"/>
          <w:kern w:val="0"/>
          <w:lang w:eastAsia="cs-CZ"/>
        </w:rPr>
        <w:t xml:space="preserve">ě </w:t>
      </w:r>
      <w:r>
        <w:rPr>
          <w:rFonts w:eastAsia="Calibri"/>
          <w:kern w:val="0"/>
          <w:lang w:eastAsia="cs-CZ"/>
        </w:rPr>
        <w:t xml:space="preserve">nutno dodržovat zákon 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. 309/2006 o zajišt</w:t>
      </w:r>
      <w:r>
        <w:rPr>
          <w:rFonts w:ascii="TimesNewRoman" w:eastAsia="Calibri" w:hAnsi="TimesNewRoman" w:cs="TimesNewRoman"/>
          <w:kern w:val="0"/>
          <w:lang w:eastAsia="cs-CZ"/>
        </w:rPr>
        <w:t>ě</w:t>
      </w:r>
      <w:r>
        <w:rPr>
          <w:rFonts w:eastAsia="Calibri"/>
          <w:kern w:val="0"/>
          <w:lang w:eastAsia="cs-CZ"/>
        </w:rPr>
        <w:t>ní</w:t>
      </w:r>
    </w:p>
    <w:p w:rsidR="007828C4" w:rsidRDefault="007828C4" w:rsidP="007828C4">
      <w:pPr>
        <w:ind w:left="705"/>
        <w:jc w:val="both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dalších podmínek bezpe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nosti a ochrany zdraví p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i práci,</w:t>
      </w:r>
    </w:p>
    <w:p w:rsidR="007828C4" w:rsidRDefault="007828C4" w:rsidP="007828C4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 xml:space="preserve">Všechny konstrukce musí být provedeny dle 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 xml:space="preserve">SN (a musí odpovídat 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SN). Odborné</w:t>
      </w:r>
    </w:p>
    <w:p w:rsidR="007828C4" w:rsidRDefault="007828C4" w:rsidP="007828C4">
      <w:pPr>
        <w:ind w:left="705"/>
        <w:jc w:val="both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práce musí provád</w:t>
      </w:r>
      <w:r>
        <w:rPr>
          <w:rFonts w:ascii="TimesNewRoman" w:eastAsia="Calibri" w:hAnsi="TimesNewRoman" w:cs="TimesNewRoman"/>
          <w:kern w:val="0"/>
          <w:lang w:eastAsia="cs-CZ"/>
        </w:rPr>
        <w:t>ě</w:t>
      </w:r>
      <w:r>
        <w:rPr>
          <w:rFonts w:eastAsia="Calibri"/>
          <w:kern w:val="0"/>
          <w:lang w:eastAsia="cs-CZ"/>
        </w:rPr>
        <w:t>t odborná firma (nebo pat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i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n</w:t>
      </w:r>
      <w:r>
        <w:rPr>
          <w:rFonts w:ascii="TimesNewRoman" w:eastAsia="Calibri" w:hAnsi="TimesNewRoman" w:cs="TimesNewRoman"/>
          <w:kern w:val="0"/>
          <w:lang w:eastAsia="cs-CZ"/>
        </w:rPr>
        <w:t xml:space="preserve">ě </w:t>
      </w:r>
      <w:r>
        <w:rPr>
          <w:rFonts w:eastAsia="Calibri"/>
          <w:kern w:val="0"/>
          <w:lang w:eastAsia="cs-CZ"/>
        </w:rPr>
        <w:t xml:space="preserve">kvalifikovaní 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emeslníci).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16 Úspora energie a tepelná ochrana</w:t>
      </w:r>
    </w:p>
    <w:p w:rsidR="0005148F" w:rsidRDefault="005905DB" w:rsidP="0005148F">
      <w:r>
        <w:rPr>
          <w:rFonts w:eastAsia="Calibri"/>
          <w:kern w:val="0"/>
          <w:lang w:eastAsia="cs-CZ"/>
        </w:rPr>
        <w:t>Obvodový pláš</w:t>
      </w:r>
      <w:r>
        <w:rPr>
          <w:rFonts w:ascii="TimesNewRoman" w:eastAsia="Calibri" w:hAnsi="TimesNewRoman" w:cs="TimesNewRoman"/>
          <w:kern w:val="0"/>
          <w:lang w:eastAsia="cs-CZ"/>
        </w:rPr>
        <w:t xml:space="preserve">ť </w:t>
      </w:r>
      <w:r>
        <w:rPr>
          <w:rFonts w:eastAsia="Calibri"/>
          <w:kern w:val="0"/>
          <w:lang w:eastAsia="cs-CZ"/>
        </w:rPr>
        <w:t>stavby je stávající Stavební úpravy nebudou do obvodového plášt</w:t>
      </w:r>
      <w:r>
        <w:rPr>
          <w:rFonts w:ascii="TimesNewRoman" w:eastAsia="Calibri" w:hAnsi="TimesNewRoman" w:cs="TimesNewRoman"/>
          <w:kern w:val="0"/>
          <w:lang w:eastAsia="cs-CZ"/>
        </w:rPr>
        <w:t xml:space="preserve">ě </w:t>
      </w:r>
      <w:r>
        <w:rPr>
          <w:rFonts w:eastAsia="Calibri"/>
          <w:kern w:val="0"/>
          <w:lang w:eastAsia="cs-CZ"/>
        </w:rPr>
        <w:t>zasahovat.</w:t>
      </w:r>
      <w:r w:rsidR="0005148F" w:rsidRPr="0005148F">
        <w:t xml:space="preserve"> </w:t>
      </w:r>
      <w:r w:rsidR="0005148F">
        <w:t>Jedná se o stávající objekt bez změny vytápění.</w:t>
      </w:r>
    </w:p>
    <w:p w:rsidR="0005148F" w:rsidRPr="0005148F" w:rsidRDefault="0005148F" w:rsidP="0005148F">
      <w:r>
        <w:t xml:space="preserve">Při </w:t>
      </w:r>
      <w:proofErr w:type="gramStart"/>
      <w:r>
        <w:t>použit</w:t>
      </w:r>
      <w:proofErr w:type="gramEnd"/>
      <w:r w:rsidR="000A0DD4">
        <w:t xml:space="preserve"> </w:t>
      </w:r>
      <w:r>
        <w:t xml:space="preserve">nové jednotky pro větrání kuchyně byly respektovány požadavky na snížení spotřeby energie podle </w:t>
      </w:r>
      <w:r w:rsidRPr="0005148F">
        <w:rPr>
          <w:b/>
          <w:bCs/>
        </w:rPr>
        <w:t xml:space="preserve">NAŘÍZENÍ KOMISE (EU) č. 1253/2014 ze dne 7. července 2014, kterým se provádí směrnice Evropského parlamentu a Rady 2009/125/ES, pokud jde o požadavky na </w:t>
      </w:r>
      <w:proofErr w:type="spellStart"/>
      <w:r w:rsidRPr="0005148F">
        <w:rPr>
          <w:b/>
          <w:bCs/>
        </w:rPr>
        <w:t>ekodesi</w:t>
      </w:r>
      <w:r>
        <w:rPr>
          <w:b/>
          <w:bCs/>
        </w:rPr>
        <w:t>n</w:t>
      </w:r>
      <w:r w:rsidRPr="0005148F">
        <w:rPr>
          <w:b/>
          <w:bCs/>
        </w:rPr>
        <w:t>g</w:t>
      </w:r>
      <w:proofErr w:type="spellEnd"/>
      <w:r w:rsidRPr="0005148F">
        <w:rPr>
          <w:b/>
          <w:bCs/>
        </w:rPr>
        <w:t xml:space="preserve"> n větracích jednotek.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</w:p>
    <w:p w:rsidR="005815B8" w:rsidRDefault="005815B8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b/>
          <w:bCs/>
          <w:kern w:val="0"/>
          <w:lang w:eastAsia="cs-CZ"/>
        </w:rPr>
      </w:pPr>
      <w:r>
        <w:rPr>
          <w:rFonts w:eastAsia="Calibri"/>
          <w:b/>
          <w:bCs/>
          <w:kern w:val="0"/>
          <w:lang w:eastAsia="cs-CZ"/>
        </w:rPr>
        <w:t>Požadavky na stavební konstrukce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18 Zakládání staveb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Této stavby se netýká.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19 St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ě</w:t>
      </w:r>
      <w:r>
        <w:rPr>
          <w:rFonts w:eastAsia="Calibri"/>
          <w:i/>
          <w:iCs/>
          <w:kern w:val="0"/>
          <w:lang w:eastAsia="cs-CZ"/>
        </w:rPr>
        <w:t>ny a p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>
        <w:rPr>
          <w:rFonts w:eastAsia="Calibri"/>
          <w:i/>
          <w:iCs/>
          <w:kern w:val="0"/>
          <w:lang w:eastAsia="cs-CZ"/>
        </w:rPr>
        <w:t>í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č</w:t>
      </w:r>
      <w:r>
        <w:rPr>
          <w:rFonts w:eastAsia="Calibri"/>
          <w:i/>
          <w:iCs/>
          <w:kern w:val="0"/>
          <w:lang w:eastAsia="cs-CZ"/>
        </w:rPr>
        <w:t>ky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Navržené p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í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ky spl</w:t>
      </w:r>
      <w:r>
        <w:rPr>
          <w:rFonts w:ascii="TimesNewRoman" w:eastAsia="Calibri" w:hAnsi="TimesNewRoman" w:cs="TimesNewRoman"/>
          <w:kern w:val="0"/>
          <w:lang w:eastAsia="cs-CZ"/>
        </w:rPr>
        <w:t>ň</w:t>
      </w:r>
      <w:r>
        <w:rPr>
          <w:rFonts w:eastAsia="Calibri"/>
          <w:kern w:val="0"/>
          <w:lang w:eastAsia="cs-CZ"/>
        </w:rPr>
        <w:t>ují p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edepsané požadavky vyhlášky (body 1 a 2)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7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20 Stropy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Do stávajících strop</w:t>
      </w:r>
      <w:r>
        <w:rPr>
          <w:rFonts w:ascii="TimesNewRoman" w:eastAsia="Calibri" w:hAnsi="TimesNewRoman" w:cs="TimesNewRoman"/>
          <w:kern w:val="0"/>
          <w:lang w:eastAsia="cs-CZ"/>
        </w:rPr>
        <w:t xml:space="preserve">ů </w:t>
      </w:r>
      <w:r>
        <w:rPr>
          <w:rFonts w:eastAsia="Calibri"/>
          <w:kern w:val="0"/>
          <w:lang w:eastAsia="cs-CZ"/>
        </w:rPr>
        <w:t>se navrženými stavebními úpravami nezasahuje.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ascii="TimesNewRoman,Italic" w:eastAsia="Calibri" w:hAnsi="TimesNewRoman,Italic" w:cs="TimesNewRoman,Italic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21 Podlahy, povrchy st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ě</w:t>
      </w:r>
      <w:r>
        <w:rPr>
          <w:rFonts w:eastAsia="Calibri"/>
          <w:i/>
          <w:iCs/>
          <w:kern w:val="0"/>
          <w:lang w:eastAsia="cs-CZ"/>
        </w:rPr>
        <w:t>n a strop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ů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spl</w:t>
      </w:r>
      <w:r>
        <w:rPr>
          <w:rFonts w:ascii="TimesNewRoman" w:eastAsia="Calibri" w:hAnsi="TimesNewRoman" w:cs="TimesNewRoman"/>
          <w:kern w:val="0"/>
          <w:lang w:eastAsia="cs-CZ"/>
        </w:rPr>
        <w:t>ň</w:t>
      </w:r>
      <w:r>
        <w:rPr>
          <w:rFonts w:eastAsia="Calibri"/>
          <w:kern w:val="0"/>
          <w:lang w:eastAsia="cs-CZ"/>
        </w:rPr>
        <w:t>ují požadavky vyhlášky dle bodu 1-7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§22, 23 Schodišt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 xml:space="preserve">ě </w:t>
      </w:r>
      <w:r>
        <w:rPr>
          <w:rFonts w:eastAsia="Calibri"/>
          <w:i/>
          <w:iCs/>
          <w:kern w:val="0"/>
          <w:lang w:eastAsia="cs-CZ"/>
        </w:rPr>
        <w:t>a šikmé rampy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lastRenderedPageBreak/>
        <w:t>Navržené úpravy se nedotýkají žádného schodišt</w:t>
      </w:r>
      <w:r>
        <w:rPr>
          <w:rFonts w:ascii="TimesNewRoman" w:eastAsia="Calibri" w:hAnsi="TimesNewRoman" w:cs="TimesNewRoman"/>
          <w:kern w:val="0"/>
          <w:lang w:eastAsia="cs-CZ"/>
        </w:rPr>
        <w:t>ě č</w:t>
      </w:r>
      <w:r>
        <w:rPr>
          <w:rFonts w:eastAsia="Calibri"/>
          <w:kern w:val="0"/>
          <w:lang w:eastAsia="cs-CZ"/>
        </w:rPr>
        <w:t>i rampy.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24 Komíny a kou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>
        <w:rPr>
          <w:rFonts w:eastAsia="Calibri"/>
          <w:i/>
          <w:iCs/>
          <w:kern w:val="0"/>
          <w:lang w:eastAsia="cs-CZ"/>
        </w:rPr>
        <w:t>ovody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Této stavby se netýká.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25 St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>
        <w:rPr>
          <w:rFonts w:eastAsia="Calibri"/>
          <w:i/>
          <w:iCs/>
          <w:kern w:val="0"/>
          <w:lang w:eastAsia="cs-CZ"/>
        </w:rPr>
        <w:t>echa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Této stavby se netýká.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ascii="TimesNewRoman,Italic" w:eastAsia="Calibri" w:hAnsi="TimesNewRoman,Italic" w:cs="TimesNewRoman,Italic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26 Výpln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 xml:space="preserve">ě </w:t>
      </w:r>
      <w:r>
        <w:rPr>
          <w:rFonts w:eastAsia="Calibri"/>
          <w:i/>
          <w:iCs/>
          <w:kern w:val="0"/>
          <w:lang w:eastAsia="cs-CZ"/>
        </w:rPr>
        <w:t>otvor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ů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Okna a vn</w:t>
      </w:r>
      <w:r>
        <w:rPr>
          <w:rFonts w:ascii="TimesNewRoman" w:eastAsia="Calibri" w:hAnsi="TimesNewRoman" w:cs="TimesNewRoman"/>
          <w:kern w:val="0"/>
          <w:lang w:eastAsia="cs-CZ"/>
        </w:rPr>
        <w:t>ě</w:t>
      </w:r>
      <w:r>
        <w:rPr>
          <w:rFonts w:eastAsia="Calibri"/>
          <w:kern w:val="0"/>
          <w:lang w:eastAsia="cs-CZ"/>
        </w:rPr>
        <w:t>jší dve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e jsou stávající – plastové.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Nové vnit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ní dve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e budou spl</w:t>
      </w:r>
      <w:r>
        <w:rPr>
          <w:rFonts w:ascii="TimesNewRoman" w:eastAsia="Calibri" w:hAnsi="TimesNewRoman" w:cs="TimesNewRoman"/>
          <w:kern w:val="0"/>
          <w:lang w:eastAsia="cs-CZ"/>
        </w:rPr>
        <w:t>ň</w:t>
      </w:r>
      <w:r>
        <w:rPr>
          <w:rFonts w:eastAsia="Calibri"/>
          <w:kern w:val="0"/>
          <w:lang w:eastAsia="cs-CZ"/>
        </w:rPr>
        <w:t>ovat požadavky bodu (1).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27 Zábradlí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Této stavby se netýká.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§28, 29, 30, 31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Této stavby se netýkají.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b/>
          <w:bCs/>
          <w:kern w:val="0"/>
          <w:lang w:eastAsia="cs-CZ"/>
        </w:rPr>
      </w:pPr>
      <w:r>
        <w:rPr>
          <w:rFonts w:eastAsia="Calibri"/>
          <w:b/>
          <w:bCs/>
          <w:kern w:val="0"/>
          <w:lang w:eastAsia="cs-CZ"/>
        </w:rPr>
        <w:t>Požadavky na technická za</w:t>
      </w:r>
      <w:r>
        <w:rPr>
          <w:rFonts w:ascii="TimesNewRoman,Bold" w:eastAsia="Calibri" w:hAnsi="TimesNewRoman,Bold" w:cs="TimesNewRoman,Bold"/>
          <w:b/>
          <w:bCs/>
          <w:kern w:val="0"/>
          <w:lang w:eastAsia="cs-CZ"/>
        </w:rPr>
        <w:t>ř</w:t>
      </w:r>
      <w:r>
        <w:rPr>
          <w:rFonts w:eastAsia="Calibri"/>
          <w:b/>
          <w:bCs/>
          <w:kern w:val="0"/>
          <w:lang w:eastAsia="cs-CZ"/>
        </w:rPr>
        <w:t>ízení staveb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32 Vodovodní p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>
        <w:rPr>
          <w:rFonts w:eastAsia="Calibri"/>
          <w:i/>
          <w:iCs/>
          <w:kern w:val="0"/>
          <w:lang w:eastAsia="cs-CZ"/>
        </w:rPr>
        <w:t>ípojka a vnit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>
        <w:rPr>
          <w:rFonts w:eastAsia="Calibri"/>
          <w:i/>
          <w:iCs/>
          <w:kern w:val="0"/>
          <w:lang w:eastAsia="cs-CZ"/>
        </w:rPr>
        <w:t>ní vodovody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Vodovodní p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ípojk</w:t>
      </w:r>
      <w:r w:rsidR="000A0DD4">
        <w:rPr>
          <w:rFonts w:eastAsia="Calibri"/>
          <w:kern w:val="0"/>
          <w:lang w:eastAsia="cs-CZ"/>
        </w:rPr>
        <w:t>a</w:t>
      </w:r>
      <w:r>
        <w:rPr>
          <w:rFonts w:eastAsia="Calibri"/>
          <w:kern w:val="0"/>
          <w:lang w:eastAsia="cs-CZ"/>
        </w:rPr>
        <w:t xml:space="preserve"> se stavba netýká, vnit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ní vodovod j</w:t>
      </w:r>
      <w:r w:rsidR="000A0DD4">
        <w:rPr>
          <w:rFonts w:eastAsia="Calibri"/>
          <w:kern w:val="0"/>
          <w:lang w:eastAsia="cs-CZ"/>
        </w:rPr>
        <w:t>e</w:t>
      </w:r>
      <w:r>
        <w:rPr>
          <w:rFonts w:eastAsia="Calibri"/>
          <w:kern w:val="0"/>
          <w:lang w:eastAsia="cs-CZ"/>
        </w:rPr>
        <w:t xml:space="preserve"> navržen v souladu</w:t>
      </w:r>
    </w:p>
    <w:p w:rsidR="005905DB" w:rsidRDefault="005905DB" w:rsidP="005905DB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s platnými normami.</w:t>
      </w:r>
    </w:p>
    <w:p w:rsidR="007A73AD" w:rsidRDefault="005905DB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33</w:t>
      </w:r>
      <w:r w:rsidR="000A0DD4">
        <w:rPr>
          <w:rFonts w:eastAsia="Calibri"/>
          <w:i/>
          <w:iCs/>
          <w:kern w:val="0"/>
          <w:lang w:eastAsia="cs-CZ"/>
        </w:rPr>
        <w:t xml:space="preserve"> </w:t>
      </w:r>
      <w:r w:rsidR="007A73AD">
        <w:rPr>
          <w:rFonts w:eastAsia="Calibri"/>
          <w:i/>
          <w:iCs/>
          <w:kern w:val="0"/>
          <w:lang w:eastAsia="cs-CZ"/>
        </w:rPr>
        <w:t>Kanaliza</w:t>
      </w:r>
      <w:r w:rsidR="007A73AD"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č</w:t>
      </w:r>
      <w:r w:rsidR="007A73AD">
        <w:rPr>
          <w:rFonts w:eastAsia="Calibri"/>
          <w:i/>
          <w:iCs/>
          <w:kern w:val="0"/>
          <w:lang w:eastAsia="cs-CZ"/>
        </w:rPr>
        <w:t>ní p</w:t>
      </w:r>
      <w:r w:rsidR="007A73AD"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 w:rsidR="007A73AD">
        <w:rPr>
          <w:rFonts w:eastAsia="Calibri"/>
          <w:i/>
          <w:iCs/>
          <w:kern w:val="0"/>
          <w:lang w:eastAsia="cs-CZ"/>
        </w:rPr>
        <w:t>ípojka a vnit</w:t>
      </w:r>
      <w:r w:rsidR="007A73AD"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 w:rsidR="007A73AD">
        <w:rPr>
          <w:rFonts w:eastAsia="Calibri"/>
          <w:i/>
          <w:iCs/>
          <w:kern w:val="0"/>
          <w:lang w:eastAsia="cs-CZ"/>
        </w:rPr>
        <w:t>ní kanalizace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Kanaliza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ní p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ípojk</w:t>
      </w:r>
      <w:r w:rsidR="000A0DD4">
        <w:rPr>
          <w:rFonts w:eastAsia="Calibri"/>
          <w:kern w:val="0"/>
          <w:lang w:eastAsia="cs-CZ"/>
        </w:rPr>
        <w:t>a</w:t>
      </w:r>
      <w:r>
        <w:rPr>
          <w:rFonts w:eastAsia="Calibri"/>
          <w:kern w:val="0"/>
          <w:lang w:eastAsia="cs-CZ"/>
        </w:rPr>
        <w:t xml:space="preserve"> se stavba netýká, vnit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ní kanalizace j</w:t>
      </w:r>
      <w:r w:rsidR="000A0DD4">
        <w:rPr>
          <w:rFonts w:eastAsia="Calibri"/>
          <w:kern w:val="0"/>
          <w:lang w:eastAsia="cs-CZ"/>
        </w:rPr>
        <w:t>e</w:t>
      </w:r>
      <w:r>
        <w:rPr>
          <w:rFonts w:eastAsia="Calibri"/>
          <w:kern w:val="0"/>
          <w:lang w:eastAsia="cs-CZ"/>
        </w:rPr>
        <w:t xml:space="preserve"> navržen</w:t>
      </w:r>
      <w:r w:rsidR="000A0DD4">
        <w:rPr>
          <w:rFonts w:eastAsia="Calibri"/>
          <w:kern w:val="0"/>
          <w:lang w:eastAsia="cs-CZ"/>
        </w:rPr>
        <w:t>a</w:t>
      </w:r>
      <w:r>
        <w:rPr>
          <w:rFonts w:eastAsia="Calibri"/>
          <w:kern w:val="0"/>
          <w:lang w:eastAsia="cs-CZ"/>
        </w:rPr>
        <w:t xml:space="preserve"> v souladu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s platnými normami.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34 P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>
        <w:rPr>
          <w:rFonts w:eastAsia="Calibri"/>
          <w:i/>
          <w:iCs/>
          <w:kern w:val="0"/>
          <w:lang w:eastAsia="cs-CZ"/>
        </w:rPr>
        <w:t>ipojení stavby k distribu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č</w:t>
      </w:r>
      <w:r>
        <w:rPr>
          <w:rFonts w:eastAsia="Calibri"/>
          <w:i/>
          <w:iCs/>
          <w:kern w:val="0"/>
          <w:lang w:eastAsia="cs-CZ"/>
        </w:rPr>
        <w:t>ní síti, vnit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>
        <w:rPr>
          <w:rFonts w:eastAsia="Calibri"/>
          <w:i/>
          <w:iCs/>
          <w:kern w:val="0"/>
          <w:lang w:eastAsia="cs-CZ"/>
        </w:rPr>
        <w:t>ní silnoproudé rozvody a vnit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>
        <w:rPr>
          <w:rFonts w:eastAsia="Calibri"/>
          <w:i/>
          <w:iCs/>
          <w:kern w:val="0"/>
          <w:lang w:eastAsia="cs-CZ"/>
        </w:rPr>
        <w:t>ní rozvody sítí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elektronických komunikací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P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ipojení stavby k distribu</w:t>
      </w:r>
      <w:r>
        <w:rPr>
          <w:rFonts w:ascii="TimesNewRoman" w:eastAsia="Calibri" w:hAnsi="TimesNewRoman" w:cs="TimesNewRoman"/>
          <w:kern w:val="0"/>
          <w:lang w:eastAsia="cs-CZ"/>
        </w:rPr>
        <w:t>č</w:t>
      </w:r>
      <w:r>
        <w:rPr>
          <w:rFonts w:eastAsia="Calibri"/>
          <w:kern w:val="0"/>
          <w:lang w:eastAsia="cs-CZ"/>
        </w:rPr>
        <w:t>ní síti je stávající, nebude do n</w:t>
      </w:r>
      <w:r>
        <w:rPr>
          <w:rFonts w:ascii="TimesNewRoman" w:eastAsia="Calibri" w:hAnsi="TimesNewRoman" w:cs="TimesNewRoman"/>
          <w:kern w:val="0"/>
          <w:lang w:eastAsia="cs-CZ"/>
        </w:rPr>
        <w:t>ě</w:t>
      </w:r>
      <w:r>
        <w:rPr>
          <w:rFonts w:eastAsia="Calibri"/>
          <w:kern w:val="0"/>
          <w:lang w:eastAsia="cs-CZ"/>
        </w:rPr>
        <w:t>ho zasahováno. V rozsahu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 xml:space="preserve">stavebních </w:t>
      </w:r>
      <w:proofErr w:type="gramStart"/>
      <w:r>
        <w:rPr>
          <w:rFonts w:eastAsia="Calibri"/>
          <w:kern w:val="0"/>
          <w:lang w:eastAsia="cs-CZ"/>
        </w:rPr>
        <w:t>úprav</w:t>
      </w:r>
      <w:proofErr w:type="gramEnd"/>
      <w:r>
        <w:rPr>
          <w:rFonts w:eastAsia="Calibri"/>
          <w:kern w:val="0"/>
          <w:lang w:eastAsia="cs-CZ"/>
        </w:rPr>
        <w:t xml:space="preserve"> budou provedeny nové vnit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ní silnoproudé rozvody.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35 Plynovodní p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>
        <w:rPr>
          <w:rFonts w:eastAsia="Calibri"/>
          <w:i/>
          <w:iCs/>
          <w:kern w:val="0"/>
          <w:lang w:eastAsia="cs-CZ"/>
        </w:rPr>
        <w:t>ípojka a odb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ě</w:t>
      </w:r>
      <w:r>
        <w:rPr>
          <w:rFonts w:eastAsia="Calibri"/>
          <w:i/>
          <w:iCs/>
          <w:kern w:val="0"/>
          <w:lang w:eastAsia="cs-CZ"/>
        </w:rPr>
        <w:t>rná plynová za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>
        <w:rPr>
          <w:rFonts w:eastAsia="Calibri"/>
          <w:i/>
          <w:iCs/>
          <w:kern w:val="0"/>
          <w:lang w:eastAsia="cs-CZ"/>
        </w:rPr>
        <w:t>ízení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Plynovodní p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ípojka je stávající, nový plynový sporák bude p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ipojen na stávající vnit</w:t>
      </w:r>
      <w:r>
        <w:rPr>
          <w:rFonts w:ascii="TimesNewRoman" w:eastAsia="Calibri" w:hAnsi="TimesNewRoman" w:cs="TimesNewRoman"/>
          <w:kern w:val="0"/>
          <w:lang w:eastAsia="cs-CZ"/>
        </w:rPr>
        <w:t>ř</w:t>
      </w:r>
      <w:r>
        <w:rPr>
          <w:rFonts w:eastAsia="Calibri"/>
          <w:kern w:val="0"/>
          <w:lang w:eastAsia="cs-CZ"/>
        </w:rPr>
        <w:t>ní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rozvod plynu.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36 Ochrana p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>
        <w:rPr>
          <w:rFonts w:eastAsia="Calibri"/>
          <w:i/>
          <w:iCs/>
          <w:kern w:val="0"/>
          <w:lang w:eastAsia="cs-CZ"/>
        </w:rPr>
        <w:t>ed bleskem</w:t>
      </w:r>
    </w:p>
    <w:p w:rsidR="005905DB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je stávající, nebude do ní zasahováno.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37 Vzduchotechnická za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>
        <w:rPr>
          <w:rFonts w:eastAsia="Calibri"/>
          <w:i/>
          <w:iCs/>
          <w:kern w:val="0"/>
          <w:lang w:eastAsia="cs-CZ"/>
        </w:rPr>
        <w:t>ízení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Jsou navržena v souladu s body 1-5 §37.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38 Vytáp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ě</w:t>
      </w:r>
      <w:r>
        <w:rPr>
          <w:rFonts w:eastAsia="Calibri"/>
          <w:i/>
          <w:iCs/>
          <w:kern w:val="0"/>
          <w:lang w:eastAsia="cs-CZ"/>
        </w:rPr>
        <w:t>ní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Objekt je vytáp</w:t>
      </w:r>
      <w:r>
        <w:rPr>
          <w:rFonts w:ascii="TimesNewRoman" w:eastAsia="Calibri" w:hAnsi="TimesNewRoman" w:cs="TimesNewRoman"/>
          <w:kern w:val="0"/>
          <w:lang w:eastAsia="cs-CZ"/>
        </w:rPr>
        <w:t>ě</w:t>
      </w:r>
      <w:r>
        <w:rPr>
          <w:rFonts w:eastAsia="Calibri"/>
          <w:kern w:val="0"/>
          <w:lang w:eastAsia="cs-CZ"/>
        </w:rPr>
        <w:t>n kotelnou na zemní plyn, umíst</w:t>
      </w:r>
      <w:r>
        <w:rPr>
          <w:rFonts w:ascii="TimesNewRoman" w:eastAsia="Calibri" w:hAnsi="TimesNewRoman" w:cs="TimesNewRoman"/>
          <w:kern w:val="0"/>
          <w:lang w:eastAsia="cs-CZ"/>
        </w:rPr>
        <w:t>ě</w:t>
      </w:r>
      <w:r>
        <w:rPr>
          <w:rFonts w:eastAsia="Calibri"/>
          <w:kern w:val="0"/>
          <w:lang w:eastAsia="cs-CZ"/>
        </w:rPr>
        <w:t>nou v suterénu objektu.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b/>
          <w:bCs/>
          <w:kern w:val="0"/>
          <w:lang w:eastAsia="cs-CZ"/>
        </w:rPr>
      </w:pPr>
      <w:r>
        <w:rPr>
          <w:rFonts w:eastAsia="Calibri"/>
          <w:b/>
          <w:bCs/>
          <w:kern w:val="0"/>
          <w:lang w:eastAsia="cs-CZ"/>
        </w:rPr>
        <w:t>Zvláštní požadavky pro vybrané druhy staveb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i/>
          <w:iCs/>
          <w:kern w:val="0"/>
          <w:lang w:eastAsia="cs-CZ"/>
        </w:rPr>
      </w:pPr>
      <w:r>
        <w:rPr>
          <w:rFonts w:eastAsia="Calibri"/>
          <w:i/>
          <w:iCs/>
          <w:kern w:val="0"/>
          <w:lang w:eastAsia="cs-CZ"/>
        </w:rPr>
        <w:t>§ 49 Stavby škol, p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>
        <w:rPr>
          <w:rFonts w:eastAsia="Calibri"/>
          <w:i/>
          <w:iCs/>
          <w:kern w:val="0"/>
          <w:lang w:eastAsia="cs-CZ"/>
        </w:rPr>
        <w:t>edškolních, školských a t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ě</w:t>
      </w:r>
      <w:r>
        <w:rPr>
          <w:rFonts w:eastAsia="Calibri"/>
          <w:i/>
          <w:iCs/>
          <w:kern w:val="0"/>
          <w:lang w:eastAsia="cs-CZ"/>
        </w:rPr>
        <w:t>lovýchovných za</w:t>
      </w:r>
      <w:r>
        <w:rPr>
          <w:rFonts w:ascii="TimesNewRoman,Italic" w:eastAsia="Calibri" w:hAnsi="TimesNewRoman,Italic" w:cs="TimesNewRoman,Italic"/>
          <w:i/>
          <w:iCs/>
          <w:kern w:val="0"/>
          <w:lang w:eastAsia="cs-CZ"/>
        </w:rPr>
        <w:t>ř</w:t>
      </w:r>
      <w:r>
        <w:rPr>
          <w:rFonts w:eastAsia="Calibri"/>
          <w:i/>
          <w:iCs/>
          <w:kern w:val="0"/>
          <w:lang w:eastAsia="cs-CZ"/>
        </w:rPr>
        <w:t>ízení</w:t>
      </w:r>
    </w:p>
    <w:p w:rsidR="007A73AD" w:rsidRDefault="007A73AD" w:rsidP="007A73AD">
      <w:pPr>
        <w:widowControl/>
        <w:suppressAutoHyphens w:val="0"/>
        <w:overflowPunct/>
        <w:autoSpaceDN w:val="0"/>
        <w:adjustRightInd w:val="0"/>
        <w:textAlignment w:val="auto"/>
        <w:rPr>
          <w:rFonts w:eastAsia="Calibri"/>
          <w:kern w:val="0"/>
          <w:lang w:eastAsia="cs-CZ"/>
        </w:rPr>
      </w:pPr>
      <w:r>
        <w:rPr>
          <w:rFonts w:eastAsia="Calibri"/>
          <w:kern w:val="0"/>
          <w:lang w:eastAsia="cs-CZ"/>
        </w:rPr>
        <w:t>Uvedené požadavky se netýkají kuchy</w:t>
      </w:r>
      <w:r>
        <w:rPr>
          <w:rFonts w:ascii="TimesNewRoman" w:eastAsia="Calibri" w:hAnsi="TimesNewRoman" w:cs="TimesNewRoman"/>
          <w:kern w:val="0"/>
          <w:lang w:eastAsia="cs-CZ"/>
        </w:rPr>
        <w:t>ň</w:t>
      </w:r>
      <w:r>
        <w:rPr>
          <w:rFonts w:eastAsia="Calibri"/>
          <w:kern w:val="0"/>
          <w:lang w:eastAsia="cs-CZ"/>
        </w:rPr>
        <w:t>ského provozu</w:t>
      </w:r>
    </w:p>
    <w:p w:rsidR="007A73AD" w:rsidRDefault="007A73AD" w:rsidP="007D0D84">
      <w:pPr>
        <w:widowControl/>
        <w:suppressAutoHyphens w:val="0"/>
        <w:overflowPunct/>
        <w:autoSpaceDN w:val="0"/>
        <w:adjustRightInd w:val="0"/>
        <w:jc w:val="both"/>
        <w:textAlignment w:val="auto"/>
        <w:rPr>
          <w:rFonts w:eastAsia="Calibri"/>
          <w:kern w:val="0"/>
          <w:lang w:eastAsia="cs-CZ"/>
        </w:rPr>
      </w:pPr>
    </w:p>
    <w:p w:rsidR="00800E5D" w:rsidRDefault="00800E5D" w:rsidP="007D0D84">
      <w:pPr>
        <w:widowControl/>
        <w:suppressAutoHyphens w:val="0"/>
        <w:overflowPunct/>
        <w:autoSpaceDN w:val="0"/>
        <w:adjustRightInd w:val="0"/>
        <w:jc w:val="both"/>
        <w:textAlignment w:val="auto"/>
      </w:pPr>
      <w:r>
        <w:t xml:space="preserve">  f) údaje o splnění požadavků dotčených orgánů a požadavků vyplývajících</w:t>
      </w:r>
    </w:p>
    <w:p w:rsidR="00800E5D" w:rsidRDefault="00800E5D" w:rsidP="007D0D84">
      <w:pPr>
        <w:jc w:val="both"/>
      </w:pPr>
      <w:r>
        <w:t xml:space="preserve">   z jiných právních předpisů^2),</w:t>
      </w:r>
    </w:p>
    <w:p w:rsidR="00800E5D" w:rsidRDefault="00800E5D" w:rsidP="007D0D84">
      <w:pPr>
        <w:jc w:val="both"/>
      </w:pPr>
      <w:r>
        <w:tab/>
      </w:r>
      <w:r w:rsidR="007A73AD">
        <w:rPr>
          <w:rFonts w:eastAsia="Calibri"/>
          <w:kern w:val="0"/>
          <w:lang w:eastAsia="cs-CZ"/>
        </w:rPr>
        <w:t>Bude dopln</w:t>
      </w:r>
      <w:r w:rsidR="007A73AD">
        <w:rPr>
          <w:rFonts w:ascii="TimesNewRoman" w:eastAsia="Calibri" w:hAnsi="TimesNewRoman" w:cs="TimesNewRoman"/>
          <w:kern w:val="0"/>
          <w:lang w:eastAsia="cs-CZ"/>
        </w:rPr>
        <w:t>ě</w:t>
      </w:r>
      <w:r w:rsidR="007A73AD">
        <w:rPr>
          <w:rFonts w:eastAsia="Calibri"/>
          <w:kern w:val="0"/>
          <w:lang w:eastAsia="cs-CZ"/>
        </w:rPr>
        <w:t>no po jejich obdržení.</w:t>
      </w:r>
    </w:p>
    <w:p w:rsidR="00800E5D" w:rsidRDefault="00800E5D" w:rsidP="007D0D84">
      <w:pPr>
        <w:spacing w:line="100" w:lineRule="atLeast"/>
        <w:jc w:val="both"/>
      </w:pPr>
      <w:r>
        <w:t xml:space="preserve">   g) seznam výjimek a úlevových řešení,</w:t>
      </w:r>
    </w:p>
    <w:p w:rsidR="00800E5D" w:rsidRDefault="00800E5D" w:rsidP="007D0D84">
      <w:pPr>
        <w:spacing w:line="100" w:lineRule="atLeast"/>
        <w:jc w:val="both"/>
      </w:pPr>
      <w:r>
        <w:tab/>
        <w:t>Bez výjimek.</w:t>
      </w:r>
    </w:p>
    <w:p w:rsidR="00800E5D" w:rsidRDefault="00800E5D" w:rsidP="007D0D84">
      <w:pPr>
        <w:spacing w:line="100" w:lineRule="atLeast"/>
        <w:jc w:val="both"/>
      </w:pPr>
    </w:p>
    <w:p w:rsidR="00800E5D" w:rsidRDefault="00800E5D" w:rsidP="007D0D84">
      <w:pPr>
        <w:spacing w:line="100" w:lineRule="atLeast"/>
        <w:jc w:val="both"/>
      </w:pPr>
      <w:r>
        <w:t xml:space="preserve">   </w:t>
      </w:r>
      <w:proofErr w:type="gramStart"/>
      <w:r>
        <w:t>h)  navrhované</w:t>
      </w:r>
      <w:proofErr w:type="gramEnd"/>
      <w:r>
        <w:t xml:space="preserve">  kapacity  stavby (zastavěná plocha, obestavěný prostor,</w:t>
      </w:r>
    </w:p>
    <w:p w:rsidR="00800E5D" w:rsidRDefault="00800E5D" w:rsidP="007D0D84">
      <w:pPr>
        <w:spacing w:line="100" w:lineRule="atLeast"/>
        <w:jc w:val="both"/>
      </w:pPr>
      <w:r>
        <w:t xml:space="preserve">   </w:t>
      </w:r>
      <w:proofErr w:type="gramStart"/>
      <w:r>
        <w:t>užitná  plocha</w:t>
      </w:r>
      <w:proofErr w:type="gramEnd"/>
      <w:r>
        <w:t>,  počet  funkčních  jednotek  a  jejich velikosti, počet</w:t>
      </w:r>
    </w:p>
    <w:p w:rsidR="00800E5D" w:rsidRDefault="00800E5D" w:rsidP="007D0D84">
      <w:pPr>
        <w:spacing w:line="100" w:lineRule="atLeast"/>
        <w:jc w:val="both"/>
      </w:pPr>
      <w:r>
        <w:t xml:space="preserve">   uživatelů / pracovníků apod.),</w:t>
      </w:r>
    </w:p>
    <w:p w:rsidR="0005148F" w:rsidRDefault="0005148F" w:rsidP="007D0D84">
      <w:pPr>
        <w:spacing w:line="100" w:lineRule="atLeast"/>
        <w:jc w:val="both"/>
      </w:pPr>
    </w:p>
    <w:p w:rsidR="006C09EB" w:rsidRDefault="006C09EB" w:rsidP="007D0D84">
      <w:pPr>
        <w:spacing w:line="100" w:lineRule="atLeast"/>
        <w:jc w:val="both"/>
      </w:pPr>
    </w:p>
    <w:p w:rsidR="00F5356A" w:rsidRDefault="00F5356A" w:rsidP="007D0D84">
      <w:pPr>
        <w:spacing w:line="100" w:lineRule="atLeast"/>
        <w:jc w:val="both"/>
      </w:pPr>
    </w:p>
    <w:p w:rsidR="006C09EB" w:rsidRDefault="006C09EB" w:rsidP="007D0D84">
      <w:pPr>
        <w:spacing w:line="100" w:lineRule="atLeast"/>
        <w:jc w:val="both"/>
      </w:pPr>
    </w:p>
    <w:p w:rsidR="00F23761" w:rsidRDefault="00B7757D" w:rsidP="007D0D84">
      <w:pPr>
        <w:jc w:val="both"/>
      </w:pPr>
      <w:r>
        <w:lastRenderedPageBreak/>
        <w:t xml:space="preserve">Základní provozní a dispoziční členění zázemí </w:t>
      </w:r>
      <w:r w:rsidR="00F23761">
        <w:t xml:space="preserve">kuchyně </w:t>
      </w:r>
      <w:r>
        <w:t>je beze změny,</w:t>
      </w:r>
    </w:p>
    <w:p w:rsidR="00F23761" w:rsidRDefault="00F23761" w:rsidP="007D0D84">
      <w:pPr>
        <w:jc w:val="both"/>
      </w:pPr>
      <w:r>
        <w:t>-</w:t>
      </w:r>
      <w:r w:rsidR="00B7757D">
        <w:t xml:space="preserve"> kapacita kuchyně je </w:t>
      </w:r>
      <w:r>
        <w:tab/>
      </w:r>
      <w:r>
        <w:tab/>
      </w:r>
      <w:r>
        <w:tab/>
      </w:r>
      <w:r>
        <w:tab/>
      </w:r>
      <w:r w:rsidR="00B7757D">
        <w:t xml:space="preserve">500 jídel. </w:t>
      </w:r>
    </w:p>
    <w:p w:rsidR="001F495C" w:rsidRDefault="001F495C" w:rsidP="007D0D84">
      <w:pPr>
        <w:jc w:val="both"/>
      </w:pPr>
      <w:r>
        <w:t xml:space="preserve">- užitková plocha rekonstrukce </w:t>
      </w:r>
      <w:r>
        <w:tab/>
      </w:r>
      <w:r>
        <w:tab/>
        <w:t xml:space="preserve"> 540 m</w:t>
      </w:r>
      <w:r>
        <w:rPr>
          <w:vertAlign w:val="superscript"/>
        </w:rPr>
        <w:t>2</w:t>
      </w:r>
    </w:p>
    <w:p w:rsidR="00800E5D" w:rsidRDefault="00F23761" w:rsidP="007D0D84">
      <w:pPr>
        <w:spacing w:line="100" w:lineRule="atLeast"/>
        <w:jc w:val="both"/>
      </w:pPr>
      <w:r>
        <w:t>-</w:t>
      </w:r>
      <w:r w:rsidR="006C09EB">
        <w:t xml:space="preserve"> </w:t>
      </w:r>
      <w:r w:rsidR="00800E5D">
        <w:t xml:space="preserve">počet </w:t>
      </w:r>
      <w:r>
        <w:t>jídel</w:t>
      </w:r>
      <w:r w:rsidR="00800E5D">
        <w:t xml:space="preserve">                                   </w:t>
      </w:r>
      <w:r>
        <w:tab/>
      </w:r>
      <w:r>
        <w:tab/>
      </w:r>
      <w:r w:rsidR="00800E5D">
        <w:t xml:space="preserve">   </w:t>
      </w:r>
      <w:r w:rsidR="001F495C">
        <w:t>500</w:t>
      </w:r>
    </w:p>
    <w:p w:rsidR="00800E5D" w:rsidRDefault="00F23761" w:rsidP="007D0D84">
      <w:pPr>
        <w:spacing w:line="100" w:lineRule="atLeast"/>
        <w:jc w:val="both"/>
      </w:pPr>
      <w:r>
        <w:t>-</w:t>
      </w:r>
      <w:r w:rsidR="006C09EB">
        <w:t xml:space="preserve"> </w:t>
      </w:r>
      <w:r w:rsidR="00800E5D">
        <w:t xml:space="preserve">počet </w:t>
      </w:r>
      <w:proofErr w:type="gramStart"/>
      <w:r w:rsidR="006C09EB">
        <w:t>zaměstnanců</w:t>
      </w:r>
      <w:r w:rsidR="00800E5D">
        <w:t xml:space="preserve">                                       </w:t>
      </w:r>
      <w:r w:rsidR="00B7757D">
        <w:t>5</w:t>
      </w:r>
      <w:proofErr w:type="gramEnd"/>
    </w:p>
    <w:p w:rsidR="00800E5D" w:rsidRDefault="00800E5D" w:rsidP="007D0D84">
      <w:pPr>
        <w:spacing w:line="100" w:lineRule="atLeast"/>
        <w:jc w:val="both"/>
        <w:rPr>
          <w:vertAlign w:val="superscript"/>
        </w:rPr>
      </w:pPr>
      <w:r>
        <w:tab/>
      </w:r>
      <w:r>
        <w:rPr>
          <w:vertAlign w:val="superscript"/>
        </w:rPr>
        <w:tab/>
      </w:r>
      <w:r>
        <w:rPr>
          <w:vertAlign w:val="superscript"/>
        </w:rPr>
        <w:tab/>
      </w:r>
    </w:p>
    <w:p w:rsidR="00800E5D" w:rsidRDefault="00800E5D" w:rsidP="007D0D84">
      <w:pPr>
        <w:spacing w:line="100" w:lineRule="atLeast"/>
        <w:jc w:val="both"/>
      </w:pPr>
      <w:r>
        <w:t xml:space="preserve"> </w:t>
      </w:r>
      <w:proofErr w:type="gramStart"/>
      <w:r>
        <w:t>i)   základní</w:t>
      </w:r>
      <w:proofErr w:type="gramEnd"/>
      <w:r>
        <w:t xml:space="preserve">   bilance  stavby  (potřeby  a  spotřeby  médií  a  hmot,</w:t>
      </w:r>
    </w:p>
    <w:p w:rsidR="00800E5D" w:rsidRDefault="00800E5D" w:rsidP="007D0D84">
      <w:pPr>
        <w:spacing w:line="100" w:lineRule="atLeast"/>
        <w:jc w:val="both"/>
      </w:pPr>
      <w:r>
        <w:t xml:space="preserve">   </w:t>
      </w:r>
      <w:proofErr w:type="gramStart"/>
      <w:r>
        <w:t>hospodaření  s  dešťovou</w:t>
      </w:r>
      <w:proofErr w:type="gramEnd"/>
      <w:r>
        <w:t xml:space="preserve">  vodou,  celkové  produkované množství a druhy</w:t>
      </w:r>
    </w:p>
    <w:p w:rsidR="00800E5D" w:rsidRDefault="00800E5D" w:rsidP="007D0D84">
      <w:pPr>
        <w:spacing w:line="100" w:lineRule="atLeast"/>
        <w:jc w:val="both"/>
      </w:pPr>
      <w:r>
        <w:t xml:space="preserve">   odpadů a emisí, třída energetické náročnosti budov apod.),</w:t>
      </w:r>
    </w:p>
    <w:p w:rsidR="006C09EB" w:rsidRDefault="00800E5D" w:rsidP="007D0D84">
      <w:pPr>
        <w:spacing w:line="100" w:lineRule="atLeast"/>
        <w:jc w:val="both"/>
      </w:pPr>
      <w:r>
        <w:t>Jedná se o stávající objekt, kde základní bilance spotřeby energií se výrazně nemění.</w:t>
      </w:r>
      <w:r w:rsidR="006C09EB">
        <w:t xml:space="preserve"> </w:t>
      </w:r>
    </w:p>
    <w:p w:rsidR="00800E5D" w:rsidRDefault="001F495C" w:rsidP="007D0D84">
      <w:pPr>
        <w:spacing w:line="100" w:lineRule="atLeast"/>
        <w:jc w:val="both"/>
      </w:pPr>
      <w:r>
        <w:t xml:space="preserve">Změnou vzduchotechniky </w:t>
      </w:r>
      <w:r w:rsidR="006C09EB">
        <w:t>objekt</w:t>
      </w:r>
      <w:r>
        <w:t xml:space="preserve"> ušetří na energetické náročnosti budovy.</w:t>
      </w:r>
    </w:p>
    <w:p w:rsidR="00800E5D" w:rsidRDefault="00800E5D" w:rsidP="007D0D84">
      <w:pPr>
        <w:spacing w:line="100" w:lineRule="atLeast"/>
        <w:jc w:val="both"/>
      </w:pPr>
      <w:r>
        <w:t>Veškeré požadavky na vodu</w:t>
      </w:r>
      <w:r w:rsidR="006C09EB">
        <w:t>,</w:t>
      </w:r>
      <w:r>
        <w:t xml:space="preserve"> el. </w:t>
      </w:r>
      <w:proofErr w:type="gramStart"/>
      <w:r>
        <w:t>topení</w:t>
      </w:r>
      <w:proofErr w:type="gramEnd"/>
      <w:r>
        <w:t xml:space="preserve"> budou kryty ze stávajících zdrojů v objektu.</w:t>
      </w:r>
    </w:p>
    <w:p w:rsidR="00800E5D" w:rsidRDefault="00800E5D" w:rsidP="007D0D84">
      <w:pPr>
        <w:spacing w:line="100" w:lineRule="atLeast"/>
        <w:jc w:val="both"/>
      </w:pPr>
    </w:p>
    <w:p w:rsidR="00800E5D" w:rsidRDefault="00800E5D" w:rsidP="007D0D84">
      <w:pPr>
        <w:spacing w:line="100" w:lineRule="atLeast"/>
        <w:jc w:val="both"/>
      </w:pPr>
      <w:r>
        <w:t xml:space="preserve"> </w:t>
      </w:r>
      <w:proofErr w:type="gramStart"/>
      <w:r>
        <w:t>j)  základní</w:t>
      </w:r>
      <w:proofErr w:type="gramEnd"/>
      <w:r>
        <w:t xml:space="preserve"> předpoklady  výstavby  (časové údaje o realizaci stavby,</w:t>
      </w:r>
    </w:p>
    <w:p w:rsidR="00800E5D" w:rsidRDefault="00800E5D" w:rsidP="007D0D84">
      <w:pPr>
        <w:spacing w:line="100" w:lineRule="atLeast"/>
        <w:jc w:val="both"/>
      </w:pPr>
      <w:r>
        <w:t xml:space="preserve">   členění na etapy),</w:t>
      </w:r>
    </w:p>
    <w:p w:rsidR="00800E5D" w:rsidRDefault="00800E5D" w:rsidP="007D0D84">
      <w:pPr>
        <w:spacing w:line="100" w:lineRule="atLeast"/>
        <w:jc w:val="both"/>
      </w:pPr>
      <w:r>
        <w:tab/>
        <w:t>201</w:t>
      </w:r>
      <w:r w:rsidR="006C09EB">
        <w:t xml:space="preserve"> </w:t>
      </w:r>
      <w:r w:rsidR="001F495C">
        <w:t>6</w:t>
      </w:r>
      <w:r w:rsidR="003743B7">
        <w:t>- bude upřesněno podle smlouvy ve výběrovém řízení</w:t>
      </w:r>
    </w:p>
    <w:p w:rsidR="001F495C" w:rsidRDefault="001F495C" w:rsidP="007D0D84">
      <w:pPr>
        <w:jc w:val="both"/>
      </w:pPr>
      <w:r>
        <w:t>Rekonstrukce nemá vliv na okolní výstavbu ani se v blízkosti žádná výstavba nerealizuje. Stavba bude probíhat uvnitř objektu v období výluky školní jídelny o prázdninách.</w:t>
      </w:r>
    </w:p>
    <w:p w:rsidR="001F495C" w:rsidRDefault="001F495C" w:rsidP="007D0D84">
      <w:pPr>
        <w:jc w:val="both"/>
      </w:pPr>
      <w:r>
        <w:t xml:space="preserve">Lhůta </w:t>
      </w:r>
      <w:proofErr w:type="gramStart"/>
      <w:r>
        <w:t>výstavby :</w:t>
      </w:r>
      <w:r>
        <w:tab/>
        <w:t>2 měsíce</w:t>
      </w:r>
      <w:proofErr w:type="gramEnd"/>
    </w:p>
    <w:p w:rsidR="001F495C" w:rsidRDefault="001F495C" w:rsidP="007D0D84">
      <w:pPr>
        <w:jc w:val="both"/>
      </w:pPr>
      <w:r>
        <w:t>V 7. až 9. měsíci. Termín podle získání finančních prostředků.</w:t>
      </w:r>
    </w:p>
    <w:p w:rsidR="00800E5D" w:rsidRDefault="00800E5D" w:rsidP="007D0D84">
      <w:pPr>
        <w:spacing w:line="100" w:lineRule="atLeast"/>
        <w:jc w:val="both"/>
      </w:pPr>
    </w:p>
    <w:p w:rsidR="00800E5D" w:rsidRDefault="00800E5D" w:rsidP="009734BB">
      <w:pPr>
        <w:spacing w:line="100" w:lineRule="atLeast"/>
        <w:jc w:val="both"/>
      </w:pPr>
      <w:r>
        <w:t xml:space="preserve">   k) orientační náklady </w:t>
      </w:r>
      <w:proofErr w:type="gramStart"/>
      <w:r>
        <w:t>stavby</w:t>
      </w:r>
      <w:r w:rsidR="006C09EB">
        <w:t>:</w:t>
      </w:r>
      <w:r w:rsidR="00025F70">
        <w:t xml:space="preserve">     </w:t>
      </w:r>
      <w:r w:rsidR="002C3B2A">
        <w:rPr>
          <w:u w:val="single"/>
        </w:rPr>
        <w:t>neuvedeno</w:t>
      </w:r>
      <w:proofErr w:type="gramEnd"/>
      <w:r w:rsidR="001F495C" w:rsidRPr="002C3B2A">
        <w:rPr>
          <w:u w:val="single"/>
        </w:rPr>
        <w:t xml:space="preserve"> </w:t>
      </w:r>
    </w:p>
    <w:p w:rsidR="00800E5D" w:rsidRDefault="00800E5D" w:rsidP="003743B7">
      <w:pPr>
        <w:spacing w:line="100" w:lineRule="atLeast"/>
        <w:jc w:val="both"/>
      </w:pPr>
      <w:r>
        <w:tab/>
      </w:r>
    </w:p>
    <w:p w:rsidR="003743B7" w:rsidRDefault="003743B7" w:rsidP="003743B7">
      <w:pPr>
        <w:spacing w:line="100" w:lineRule="atLeast"/>
        <w:jc w:val="both"/>
      </w:pPr>
    </w:p>
    <w:p w:rsidR="00800E5D" w:rsidRPr="003743B7" w:rsidRDefault="00800E5D" w:rsidP="009734BB">
      <w:pPr>
        <w:spacing w:line="100" w:lineRule="atLeast"/>
        <w:jc w:val="both"/>
        <w:rPr>
          <w:b/>
        </w:rPr>
      </w:pPr>
      <w:proofErr w:type="gramStart"/>
      <w:r w:rsidRPr="003743B7">
        <w:rPr>
          <w:b/>
        </w:rPr>
        <w:t>A.5 Členění</w:t>
      </w:r>
      <w:proofErr w:type="gramEnd"/>
      <w:r w:rsidRPr="003743B7">
        <w:rPr>
          <w:b/>
        </w:rPr>
        <w:t xml:space="preserve"> stavby na objekty a technická a technologická zařízení</w:t>
      </w:r>
    </w:p>
    <w:p w:rsidR="003743B7" w:rsidRDefault="003743B7" w:rsidP="009734BB">
      <w:pPr>
        <w:spacing w:line="100" w:lineRule="atLeast"/>
        <w:jc w:val="both"/>
      </w:pPr>
    </w:p>
    <w:p w:rsidR="00800E5D" w:rsidRDefault="001F495C" w:rsidP="009734BB">
      <w:r>
        <w:t xml:space="preserve">Stavba </w:t>
      </w:r>
      <w:r w:rsidR="006C09EB">
        <w:t>vzhledem k rozsahu se</w:t>
      </w:r>
      <w:r>
        <w:t xml:space="preserve"> </w:t>
      </w:r>
      <w:r w:rsidR="006C09EB">
        <w:t>nečlení</w:t>
      </w:r>
      <w:r>
        <w:t>.</w:t>
      </w:r>
    </w:p>
    <w:p w:rsidR="00800E5D" w:rsidRDefault="00800E5D"/>
    <w:sectPr w:rsidR="00800E5D" w:rsidSect="006C2B74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700" w:rsidRDefault="00DE6700" w:rsidP="00DE6700">
      <w:r>
        <w:separator/>
      </w:r>
    </w:p>
  </w:endnote>
  <w:endnote w:type="continuationSeparator" w:id="0">
    <w:p w:rsidR="00DE6700" w:rsidRDefault="00DE6700" w:rsidP="00DE6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3825"/>
      <w:docPartObj>
        <w:docPartGallery w:val="Page Numbers (Bottom of Page)"/>
        <w:docPartUnique/>
      </w:docPartObj>
    </w:sdtPr>
    <w:sdtContent>
      <w:p w:rsidR="00DE6700" w:rsidRDefault="00DE6700">
        <w:pPr>
          <w:pStyle w:val="Zpat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E6700" w:rsidRDefault="00DE670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700" w:rsidRDefault="00DE6700" w:rsidP="00DE6700">
      <w:r>
        <w:separator/>
      </w:r>
    </w:p>
  </w:footnote>
  <w:footnote w:type="continuationSeparator" w:id="0">
    <w:p w:rsidR="00DE6700" w:rsidRDefault="00DE6700" w:rsidP="00DE6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503972C4"/>
    <w:multiLevelType w:val="hybridMultilevel"/>
    <w:tmpl w:val="65C46AC2"/>
    <w:lvl w:ilvl="0" w:tplc="327E9428">
      <w:start w:val="1"/>
      <w:numFmt w:val="upperLetter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734BB"/>
    <w:rsid w:val="000254E8"/>
    <w:rsid w:val="00025F70"/>
    <w:rsid w:val="00046E1B"/>
    <w:rsid w:val="0005148F"/>
    <w:rsid w:val="0007383B"/>
    <w:rsid w:val="000A0DD4"/>
    <w:rsid w:val="000A5306"/>
    <w:rsid w:val="000B67CD"/>
    <w:rsid w:val="001F495C"/>
    <w:rsid w:val="0029485F"/>
    <w:rsid w:val="002C3B2A"/>
    <w:rsid w:val="003011F6"/>
    <w:rsid w:val="00334EB9"/>
    <w:rsid w:val="003743B7"/>
    <w:rsid w:val="00386926"/>
    <w:rsid w:val="003F231B"/>
    <w:rsid w:val="00462790"/>
    <w:rsid w:val="004E6CF4"/>
    <w:rsid w:val="005036AA"/>
    <w:rsid w:val="00525BAC"/>
    <w:rsid w:val="005260FB"/>
    <w:rsid w:val="005736DD"/>
    <w:rsid w:val="00574F50"/>
    <w:rsid w:val="005815B8"/>
    <w:rsid w:val="005905DB"/>
    <w:rsid w:val="00594442"/>
    <w:rsid w:val="005A2C28"/>
    <w:rsid w:val="005C00C3"/>
    <w:rsid w:val="005F5F24"/>
    <w:rsid w:val="00623435"/>
    <w:rsid w:val="00682582"/>
    <w:rsid w:val="006952A2"/>
    <w:rsid w:val="006C09EB"/>
    <w:rsid w:val="006C2B74"/>
    <w:rsid w:val="006D18FE"/>
    <w:rsid w:val="006F58DE"/>
    <w:rsid w:val="00721B3A"/>
    <w:rsid w:val="00767E93"/>
    <w:rsid w:val="007828C4"/>
    <w:rsid w:val="007A3332"/>
    <w:rsid w:val="007A73AD"/>
    <w:rsid w:val="007D0D84"/>
    <w:rsid w:val="00800E5D"/>
    <w:rsid w:val="008B79D3"/>
    <w:rsid w:val="008D2C8F"/>
    <w:rsid w:val="008D49B4"/>
    <w:rsid w:val="00960218"/>
    <w:rsid w:val="009734BB"/>
    <w:rsid w:val="00977CFB"/>
    <w:rsid w:val="009C0E5B"/>
    <w:rsid w:val="009F6FE1"/>
    <w:rsid w:val="00A31000"/>
    <w:rsid w:val="00A47FDB"/>
    <w:rsid w:val="00A63B68"/>
    <w:rsid w:val="00A81292"/>
    <w:rsid w:val="00A93656"/>
    <w:rsid w:val="00AE4608"/>
    <w:rsid w:val="00AF4022"/>
    <w:rsid w:val="00B6358B"/>
    <w:rsid w:val="00B7757D"/>
    <w:rsid w:val="00B91EEB"/>
    <w:rsid w:val="00BA26C8"/>
    <w:rsid w:val="00BB6C58"/>
    <w:rsid w:val="00C37B0F"/>
    <w:rsid w:val="00C90C84"/>
    <w:rsid w:val="00CC1EBB"/>
    <w:rsid w:val="00CE0202"/>
    <w:rsid w:val="00D16130"/>
    <w:rsid w:val="00D85F9E"/>
    <w:rsid w:val="00DA052B"/>
    <w:rsid w:val="00DE6700"/>
    <w:rsid w:val="00E36015"/>
    <w:rsid w:val="00E46CA6"/>
    <w:rsid w:val="00F23761"/>
    <w:rsid w:val="00F53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34BB"/>
    <w:pPr>
      <w:widowControl w:val="0"/>
      <w:suppressAutoHyphens/>
      <w:overflowPunct w:val="0"/>
      <w:autoSpaceDE w:val="0"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8B79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9734BB"/>
    <w:pPr>
      <w:keepNext/>
      <w:numPr>
        <w:ilvl w:val="2"/>
        <w:numId w:val="1"/>
      </w:numPr>
      <w:spacing w:before="240" w:after="120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rsid w:val="009734BB"/>
    <w:rPr>
      <w:rFonts w:ascii="Times New Roman" w:hAnsi="Times New Roman" w:cs="Times New Roman"/>
      <w:b/>
      <w:bCs/>
      <w:kern w:val="1"/>
      <w:sz w:val="20"/>
      <w:szCs w:val="20"/>
      <w:lang w:eastAsia="ar-SA" w:bidi="ar-SA"/>
    </w:rPr>
  </w:style>
  <w:style w:type="character" w:styleId="Hypertextovodkaz">
    <w:name w:val="Hyperlink"/>
    <w:basedOn w:val="Standardnpsmoodstavce"/>
    <w:uiPriority w:val="99"/>
    <w:semiHidden/>
    <w:rsid w:val="009734BB"/>
    <w:rPr>
      <w:color w:val="000080"/>
      <w:u w:val="single"/>
    </w:rPr>
  </w:style>
  <w:style w:type="character" w:styleId="Siln">
    <w:name w:val="Strong"/>
    <w:basedOn w:val="Standardnpsmoodstavce"/>
    <w:uiPriority w:val="99"/>
    <w:qFormat/>
    <w:rsid w:val="009734BB"/>
    <w:rPr>
      <w:b/>
      <w:bCs/>
    </w:rPr>
  </w:style>
  <w:style w:type="paragraph" w:styleId="Zkladntext">
    <w:name w:val="Body Text"/>
    <w:basedOn w:val="Normln"/>
    <w:link w:val="ZkladntextChar"/>
    <w:uiPriority w:val="99"/>
    <w:semiHidden/>
    <w:rsid w:val="009734B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34BB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customStyle="1" w:styleId="Obsahtabulky">
    <w:name w:val="Obsah tabulky"/>
    <w:basedOn w:val="Normln"/>
    <w:uiPriority w:val="99"/>
    <w:rsid w:val="009734BB"/>
    <w:pPr>
      <w:suppressLineNumbers/>
    </w:pPr>
  </w:style>
  <w:style w:type="paragraph" w:customStyle="1" w:styleId="Nadpistabulky">
    <w:name w:val="Nadpis tabulky"/>
    <w:basedOn w:val="Obsahtabulky"/>
    <w:uiPriority w:val="99"/>
    <w:rsid w:val="009734BB"/>
    <w:pPr>
      <w:jc w:val="center"/>
    </w:pPr>
    <w:rPr>
      <w:b/>
      <w:bCs/>
    </w:rPr>
  </w:style>
  <w:style w:type="paragraph" w:customStyle="1" w:styleId="Standard">
    <w:name w:val="Standard"/>
    <w:uiPriority w:val="99"/>
    <w:rsid w:val="009734BB"/>
    <w:pPr>
      <w:widowControl w:val="0"/>
      <w:suppressAutoHyphens/>
      <w:textAlignment w:val="baseline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Textbodyindent">
    <w:name w:val="Text body indent"/>
    <w:basedOn w:val="Standard"/>
    <w:uiPriority w:val="99"/>
    <w:rsid w:val="009734BB"/>
    <w:pPr>
      <w:ind w:left="420"/>
      <w:jc w:val="both"/>
    </w:pPr>
  </w:style>
  <w:style w:type="paragraph" w:styleId="Bezmezer">
    <w:name w:val="No Spacing"/>
    <w:uiPriority w:val="1"/>
    <w:qFormat/>
    <w:rsid w:val="003743B7"/>
    <w:pPr>
      <w:widowControl w:val="0"/>
      <w:suppressAutoHyphens/>
      <w:overflowPunct w:val="0"/>
      <w:autoSpaceDE w:val="0"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6C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CA6"/>
    <w:rPr>
      <w:rFonts w:ascii="Tahoma" w:eastAsia="Times New Roman" w:hAnsi="Tahoma" w:cs="Tahoma"/>
      <w:kern w:val="1"/>
      <w:sz w:val="16"/>
      <w:szCs w:val="16"/>
      <w:lang w:eastAsia="ar-SA"/>
    </w:rPr>
  </w:style>
  <w:style w:type="table" w:styleId="Mkatabulky">
    <w:name w:val="Table Grid"/>
    <w:basedOn w:val="Normlntabulka"/>
    <w:uiPriority w:val="59"/>
    <w:rsid w:val="005F5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8B79D3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customStyle="1" w:styleId="apple-converted-space">
    <w:name w:val="apple-converted-space"/>
    <w:basedOn w:val="Standardnpsmoodstavce"/>
    <w:rsid w:val="008B79D3"/>
  </w:style>
  <w:style w:type="character" w:styleId="Odkaznakoment">
    <w:name w:val="annotation reference"/>
    <w:basedOn w:val="Standardnpsmoodstavce"/>
    <w:uiPriority w:val="99"/>
    <w:semiHidden/>
    <w:unhideWhenUsed/>
    <w:rsid w:val="00A310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100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1000"/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10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1000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DE67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6700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DE67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6700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3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530564">
          <w:marLeft w:val="-33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11186">
              <w:marLeft w:val="3349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5996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5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9182011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89079612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2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3898403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0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037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padevet@rprojekt07.cz" TargetMode="External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ahlizenidokn.cuzk.cz/ZobrazObjekt.aspx?encrypted=3xYMr4uJ5JV6h2pzDKaHeJjUd0dO1Pr2cYcWFNkO7KmKUeOfpJfe0UHCpmLmwnU2AGtrsD1SqJkQlvSL7sAOFY6BhHF0T4S37-DbmO-YjcjEDwtdT2qA6g=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ahlizenidokn.cuzk.cz/VyberKatastrInfo.aspx?encrypted=DPs1jOEVuqJ4UD-dreS37LyzhhkU6jPyhjtqV7HDSYchne-fRNKQ9YRN-wKlse-mRt4abcZxhwR2Stjp0e4FS_yMnAldjaflj62LiJMQbTdKvYXnaZMl-A==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vdp.cuzk.cz/vdp/ruian/obce/55478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dp.cuzk.cz/vdp/ruian/parcely/21746761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7BEB1-0E41-4157-849A-8CAAE84FF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</Pages>
  <Words>1481</Words>
  <Characters>10178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Klára Bášová</cp:lastModifiedBy>
  <cp:revision>17</cp:revision>
  <cp:lastPrinted>2016-02-04T11:05:00Z</cp:lastPrinted>
  <dcterms:created xsi:type="dcterms:W3CDTF">2016-01-30T14:00:00Z</dcterms:created>
  <dcterms:modified xsi:type="dcterms:W3CDTF">2016-02-05T09:14:00Z</dcterms:modified>
</cp:coreProperties>
</file>