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3DB1B" w14:textId="295FA2F4" w:rsidR="005B109A" w:rsidRPr="0018196C" w:rsidRDefault="005B109A" w:rsidP="005B109A">
      <w:pPr>
        <w:spacing w:after="0" w:line="240" w:lineRule="auto"/>
        <w:ind w:left="0" w:right="-284" w:firstLine="0"/>
        <w:jc w:val="left"/>
        <w:rPr>
          <w:color w:val="auto"/>
          <w:szCs w:val="24"/>
        </w:rPr>
      </w:pPr>
      <w:r w:rsidRPr="0018196C">
        <w:rPr>
          <w:color w:val="auto"/>
          <w:szCs w:val="24"/>
        </w:rPr>
        <w:t xml:space="preserve">Příloha č. </w:t>
      </w:r>
      <w:r w:rsidR="004B25AE">
        <w:rPr>
          <w:color w:val="auto"/>
          <w:szCs w:val="24"/>
        </w:rPr>
        <w:t>3</w:t>
      </w:r>
      <w:r w:rsidRPr="0018196C">
        <w:rPr>
          <w:color w:val="auto"/>
          <w:szCs w:val="24"/>
        </w:rPr>
        <w:t xml:space="preserve"> výzvy k podání nabídky</w:t>
      </w:r>
    </w:p>
    <w:p w14:paraId="37D99551" w14:textId="77777777" w:rsidR="005B109A" w:rsidRDefault="005B109A" w:rsidP="005B109A">
      <w:pPr>
        <w:pStyle w:val="Default"/>
        <w:jc w:val="center"/>
        <w:rPr>
          <w:rFonts w:ascii="Times New Roman" w:hAnsi="Times New Roman" w:cs="Times New Roman"/>
          <w:b/>
          <w:bCs/>
          <w:color w:val="auto"/>
          <w:sz w:val="32"/>
          <w:szCs w:val="32"/>
        </w:rPr>
      </w:pPr>
    </w:p>
    <w:p w14:paraId="4B93C789" w14:textId="77777777" w:rsidR="00F568F5" w:rsidRDefault="00F568F5" w:rsidP="005B109A">
      <w:pPr>
        <w:pStyle w:val="Default"/>
        <w:jc w:val="center"/>
        <w:rPr>
          <w:rFonts w:ascii="Times New Roman" w:hAnsi="Times New Roman" w:cs="Times New Roman"/>
          <w:b/>
          <w:bCs/>
          <w:color w:val="auto"/>
          <w:sz w:val="32"/>
          <w:szCs w:val="32"/>
        </w:rPr>
      </w:pPr>
    </w:p>
    <w:p w14:paraId="429D3143" w14:textId="6058BC55" w:rsidR="00361CCF" w:rsidRDefault="00361CCF" w:rsidP="005B109A">
      <w:pPr>
        <w:pStyle w:val="Default"/>
        <w:jc w:val="center"/>
        <w:rPr>
          <w:rFonts w:ascii="Times New Roman" w:hAnsi="Times New Roman" w:cs="Times New Roman"/>
          <w:b/>
          <w:bCs/>
          <w:color w:val="auto"/>
          <w:sz w:val="32"/>
          <w:szCs w:val="32"/>
        </w:rPr>
      </w:pPr>
      <w:r w:rsidRPr="00361CCF">
        <w:rPr>
          <w:rFonts w:ascii="Times New Roman" w:hAnsi="Times New Roman" w:cs="Times New Roman"/>
          <w:b/>
          <w:bCs/>
          <w:color w:val="auto"/>
          <w:sz w:val="32"/>
          <w:szCs w:val="32"/>
        </w:rPr>
        <w:t>Smlouva o dílo</w:t>
      </w:r>
    </w:p>
    <w:p w14:paraId="3D719E64" w14:textId="00F6ABB2" w:rsidR="00361CCF" w:rsidRDefault="00361CCF" w:rsidP="005B109A">
      <w:pPr>
        <w:pStyle w:val="Default"/>
        <w:jc w:val="center"/>
        <w:rPr>
          <w:rFonts w:ascii="Times New Roman" w:hAnsi="Times New Roman" w:cs="Times New Roman"/>
          <w:b/>
          <w:bCs/>
          <w:color w:val="auto"/>
          <w:sz w:val="32"/>
          <w:szCs w:val="32"/>
        </w:rPr>
      </w:pPr>
      <w:r w:rsidRPr="00361CCF">
        <w:rPr>
          <w:rFonts w:ascii="Times New Roman" w:hAnsi="Times New Roman" w:cs="Times New Roman"/>
          <w:b/>
          <w:bCs/>
          <w:color w:val="auto"/>
          <w:sz w:val="32"/>
          <w:szCs w:val="32"/>
        </w:rPr>
        <w:t xml:space="preserve">na dodávku a implementaci </w:t>
      </w:r>
      <w:r w:rsidR="00DD372A" w:rsidRPr="00DD372A">
        <w:rPr>
          <w:rFonts w:ascii="Times New Roman" w:hAnsi="Times New Roman" w:cs="Times New Roman"/>
          <w:b/>
          <w:bCs/>
          <w:color w:val="auto"/>
          <w:sz w:val="32"/>
          <w:szCs w:val="32"/>
        </w:rPr>
        <w:t>redundantního datového úložiště</w:t>
      </w:r>
    </w:p>
    <w:p w14:paraId="787A211A" w14:textId="4E63A2F8" w:rsidR="005B109A" w:rsidRDefault="005B109A" w:rsidP="005B109A">
      <w:pPr>
        <w:pStyle w:val="Default"/>
        <w:rPr>
          <w:rFonts w:ascii="Times New Roman" w:hAnsi="Times New Roman" w:cs="Times New Roman"/>
          <w:i/>
          <w:iCs/>
          <w:color w:val="auto"/>
          <w:sz w:val="22"/>
          <w:szCs w:val="22"/>
        </w:rPr>
      </w:pPr>
    </w:p>
    <w:p w14:paraId="2953876F" w14:textId="39135048" w:rsidR="00A56AAE" w:rsidRDefault="00A56AAE" w:rsidP="005B109A">
      <w:pPr>
        <w:pStyle w:val="Default"/>
        <w:rPr>
          <w:rFonts w:ascii="Times New Roman" w:hAnsi="Times New Roman" w:cs="Times New Roman"/>
          <w:i/>
          <w:iCs/>
          <w:color w:val="auto"/>
          <w:sz w:val="22"/>
          <w:szCs w:val="22"/>
        </w:rPr>
      </w:pPr>
    </w:p>
    <w:p w14:paraId="34FBAF20" w14:textId="06F2F1D2" w:rsidR="000C1827" w:rsidRDefault="000C1827" w:rsidP="005B109A">
      <w:pPr>
        <w:pStyle w:val="Default"/>
        <w:rPr>
          <w:rFonts w:ascii="Times New Roman" w:hAnsi="Times New Roman" w:cs="Times New Roman"/>
          <w:i/>
          <w:iCs/>
          <w:color w:val="auto"/>
          <w:sz w:val="22"/>
          <w:szCs w:val="22"/>
        </w:rPr>
      </w:pPr>
    </w:p>
    <w:p w14:paraId="3133B16C" w14:textId="77777777" w:rsidR="000C1827" w:rsidRDefault="000C1827" w:rsidP="005B109A">
      <w:pPr>
        <w:pStyle w:val="Default"/>
        <w:rPr>
          <w:rFonts w:ascii="Times New Roman" w:hAnsi="Times New Roman" w:cs="Times New Roman"/>
          <w:i/>
          <w:iCs/>
          <w:color w:val="auto"/>
          <w:sz w:val="22"/>
          <w:szCs w:val="22"/>
        </w:rPr>
      </w:pPr>
    </w:p>
    <w:p w14:paraId="02019021" w14:textId="77777777" w:rsidR="00F568F5" w:rsidRPr="00D90E3D" w:rsidRDefault="00F568F5" w:rsidP="005B109A">
      <w:pPr>
        <w:pStyle w:val="Default"/>
        <w:rPr>
          <w:rFonts w:ascii="Times New Roman" w:hAnsi="Times New Roman" w:cs="Times New Roman"/>
          <w:i/>
          <w:iCs/>
          <w:color w:val="auto"/>
          <w:sz w:val="22"/>
          <w:szCs w:val="22"/>
        </w:rPr>
      </w:pPr>
    </w:p>
    <w:p w14:paraId="0054CDE6" w14:textId="77777777" w:rsidR="005B109A" w:rsidRPr="00D90E3D" w:rsidRDefault="005B109A" w:rsidP="005B109A">
      <w:pPr>
        <w:pStyle w:val="Identifikacestran"/>
      </w:pPr>
      <w:r w:rsidRPr="00D90E3D">
        <w:t>Strany</w:t>
      </w:r>
    </w:p>
    <w:p w14:paraId="506B8FF3" w14:textId="77777777" w:rsidR="005B109A" w:rsidRPr="00D90E3D" w:rsidRDefault="005B109A" w:rsidP="005B109A">
      <w:pPr>
        <w:pStyle w:val="Smluvnstrana"/>
      </w:pPr>
    </w:p>
    <w:p w14:paraId="497E3B3D" w14:textId="77777777" w:rsidR="005B109A" w:rsidRPr="00D90E3D" w:rsidRDefault="005B109A" w:rsidP="005B109A">
      <w:pPr>
        <w:autoSpaceDE w:val="0"/>
        <w:autoSpaceDN w:val="0"/>
        <w:adjustRightInd w:val="0"/>
        <w:spacing w:after="60" w:line="240" w:lineRule="auto"/>
        <w:rPr>
          <w:szCs w:val="24"/>
        </w:rPr>
      </w:pPr>
      <w:r w:rsidRPr="00D90E3D">
        <w:rPr>
          <w:b/>
          <w:bCs/>
          <w:szCs w:val="24"/>
        </w:rPr>
        <w:t xml:space="preserve">městská část Praha 12 </w:t>
      </w:r>
    </w:p>
    <w:p w14:paraId="6F338FB2" w14:textId="77777777" w:rsidR="000F71DB" w:rsidRPr="000F71DB" w:rsidRDefault="000F71DB" w:rsidP="000F71DB">
      <w:pPr>
        <w:autoSpaceDE w:val="0"/>
        <w:autoSpaceDN w:val="0"/>
        <w:adjustRightInd w:val="0"/>
        <w:spacing w:after="60" w:line="240" w:lineRule="auto"/>
        <w:rPr>
          <w:szCs w:val="24"/>
        </w:rPr>
      </w:pPr>
      <w:r w:rsidRPr="000F71DB">
        <w:rPr>
          <w:szCs w:val="24"/>
        </w:rPr>
        <w:t xml:space="preserve">se sídlem: Generála Šišky 2375/6, 143 00 Praha 4 – Modřany, </w:t>
      </w:r>
    </w:p>
    <w:p w14:paraId="281CA3D7" w14:textId="77777777" w:rsidR="000F71DB" w:rsidRPr="000F71DB" w:rsidRDefault="000F71DB" w:rsidP="000F71DB">
      <w:pPr>
        <w:autoSpaceDE w:val="0"/>
        <w:autoSpaceDN w:val="0"/>
        <w:adjustRightInd w:val="0"/>
        <w:spacing w:after="60" w:line="240" w:lineRule="auto"/>
        <w:rPr>
          <w:szCs w:val="24"/>
        </w:rPr>
      </w:pPr>
      <w:r w:rsidRPr="000F71DB">
        <w:rPr>
          <w:szCs w:val="24"/>
        </w:rPr>
        <w:t>zastoupená: Ing. Vojtěchem Kosem, MBA, starostou</w:t>
      </w:r>
    </w:p>
    <w:p w14:paraId="6DC63277" w14:textId="77777777" w:rsidR="000F71DB" w:rsidRPr="000F71DB" w:rsidRDefault="000F71DB" w:rsidP="000F71DB">
      <w:pPr>
        <w:autoSpaceDE w:val="0"/>
        <w:autoSpaceDN w:val="0"/>
        <w:adjustRightInd w:val="0"/>
        <w:spacing w:after="60" w:line="240" w:lineRule="auto"/>
        <w:rPr>
          <w:szCs w:val="24"/>
        </w:rPr>
      </w:pPr>
      <w:r w:rsidRPr="000F71DB">
        <w:rPr>
          <w:szCs w:val="24"/>
        </w:rPr>
        <w:t xml:space="preserve">IČO: 00231151 </w:t>
      </w:r>
    </w:p>
    <w:p w14:paraId="678AE462" w14:textId="77777777" w:rsidR="000F71DB" w:rsidRPr="000F71DB" w:rsidRDefault="000F71DB" w:rsidP="000F71DB">
      <w:pPr>
        <w:autoSpaceDE w:val="0"/>
        <w:autoSpaceDN w:val="0"/>
        <w:adjustRightInd w:val="0"/>
        <w:spacing w:after="60" w:line="240" w:lineRule="auto"/>
        <w:rPr>
          <w:szCs w:val="24"/>
        </w:rPr>
      </w:pPr>
      <w:r w:rsidRPr="000F71DB">
        <w:rPr>
          <w:szCs w:val="24"/>
        </w:rPr>
        <w:t xml:space="preserve">DIČ: CZ00231151 </w:t>
      </w:r>
    </w:p>
    <w:p w14:paraId="566865D5" w14:textId="77777777" w:rsidR="000F71DB" w:rsidRPr="000F71DB" w:rsidRDefault="000F71DB" w:rsidP="000F71DB">
      <w:pPr>
        <w:autoSpaceDE w:val="0"/>
        <w:autoSpaceDN w:val="0"/>
        <w:adjustRightInd w:val="0"/>
        <w:spacing w:after="60" w:line="240" w:lineRule="auto"/>
        <w:rPr>
          <w:szCs w:val="24"/>
        </w:rPr>
      </w:pPr>
      <w:r w:rsidRPr="000F71DB">
        <w:rPr>
          <w:szCs w:val="24"/>
        </w:rPr>
        <w:t>bankovní spojení: Česká spořitelna, a.s.</w:t>
      </w:r>
    </w:p>
    <w:p w14:paraId="7E177B3C" w14:textId="77777777" w:rsidR="000F71DB" w:rsidRPr="00D30536" w:rsidRDefault="000F71DB" w:rsidP="000F71DB">
      <w:pPr>
        <w:autoSpaceDE w:val="0"/>
        <w:autoSpaceDN w:val="0"/>
        <w:adjustRightInd w:val="0"/>
        <w:spacing w:after="60" w:line="240" w:lineRule="auto"/>
        <w:rPr>
          <w:rFonts w:eastAsia="Calibri"/>
          <w:color w:val="auto"/>
        </w:rPr>
      </w:pPr>
      <w:r w:rsidRPr="000F71DB">
        <w:rPr>
          <w:szCs w:val="24"/>
        </w:rPr>
        <w:t>číslo</w:t>
      </w:r>
      <w:r w:rsidRPr="00D30536">
        <w:rPr>
          <w:rFonts w:eastAsia="Calibri"/>
          <w:color w:val="auto"/>
        </w:rPr>
        <w:t xml:space="preserve"> účtu: 000027–2000762389/0800</w:t>
      </w:r>
    </w:p>
    <w:p w14:paraId="2EAC40B5" w14:textId="5EF16EC6" w:rsidR="005B109A" w:rsidRPr="00D90E3D" w:rsidRDefault="005B109A" w:rsidP="005B109A">
      <w:pPr>
        <w:autoSpaceDE w:val="0"/>
        <w:autoSpaceDN w:val="0"/>
        <w:adjustRightInd w:val="0"/>
        <w:spacing w:line="240" w:lineRule="auto"/>
        <w:rPr>
          <w:szCs w:val="24"/>
        </w:rPr>
      </w:pPr>
      <w:r w:rsidRPr="00D90E3D">
        <w:rPr>
          <w:szCs w:val="24"/>
        </w:rPr>
        <w:t xml:space="preserve"> </w:t>
      </w:r>
    </w:p>
    <w:p w14:paraId="213B394C" w14:textId="77777777" w:rsidR="005B109A" w:rsidRPr="00D90E3D" w:rsidRDefault="005B109A" w:rsidP="005B109A">
      <w:pPr>
        <w:autoSpaceDE w:val="0"/>
        <w:autoSpaceDN w:val="0"/>
        <w:adjustRightInd w:val="0"/>
        <w:rPr>
          <w:szCs w:val="24"/>
        </w:rPr>
      </w:pPr>
      <w:r w:rsidRPr="00D90E3D">
        <w:rPr>
          <w:szCs w:val="24"/>
        </w:rPr>
        <w:t>(dále jen „</w:t>
      </w:r>
      <w:r w:rsidRPr="00D90E3D">
        <w:rPr>
          <w:i/>
          <w:szCs w:val="24"/>
        </w:rPr>
        <w:t>objednatel</w:t>
      </w:r>
      <w:r w:rsidRPr="00D90E3D">
        <w:rPr>
          <w:szCs w:val="24"/>
        </w:rPr>
        <w:t xml:space="preserve">“) </w:t>
      </w:r>
    </w:p>
    <w:p w14:paraId="7811CE68" w14:textId="77777777" w:rsidR="005B109A" w:rsidRPr="00D90E3D" w:rsidRDefault="005B109A" w:rsidP="005B109A">
      <w:pPr>
        <w:autoSpaceDE w:val="0"/>
        <w:autoSpaceDN w:val="0"/>
        <w:adjustRightInd w:val="0"/>
        <w:ind w:left="700"/>
        <w:rPr>
          <w:szCs w:val="24"/>
        </w:rPr>
      </w:pPr>
      <w:r w:rsidRPr="00D90E3D">
        <w:rPr>
          <w:szCs w:val="24"/>
        </w:rPr>
        <w:t xml:space="preserve">a </w:t>
      </w:r>
    </w:p>
    <w:p w14:paraId="5E2855A7" w14:textId="77777777" w:rsidR="005B109A" w:rsidRPr="00D90E3D" w:rsidRDefault="005B109A" w:rsidP="005B109A">
      <w:pPr>
        <w:autoSpaceDE w:val="0"/>
        <w:autoSpaceDN w:val="0"/>
        <w:adjustRightInd w:val="0"/>
        <w:spacing w:after="60" w:line="240" w:lineRule="auto"/>
        <w:rPr>
          <w:b/>
          <w:i/>
          <w:szCs w:val="24"/>
        </w:rPr>
      </w:pPr>
      <w:bookmarkStart w:id="0" w:name="OLE_LINK1"/>
      <w:bookmarkStart w:id="1" w:name="OLE_LINK2"/>
      <w:r w:rsidRPr="00D90E3D">
        <w:rPr>
          <w:b/>
          <w:i/>
          <w:szCs w:val="24"/>
          <w:highlight w:val="lightGray"/>
        </w:rPr>
        <w:t xml:space="preserve">(doplní </w:t>
      </w:r>
      <w:r>
        <w:rPr>
          <w:b/>
          <w:i/>
          <w:szCs w:val="24"/>
          <w:highlight w:val="lightGray"/>
        </w:rPr>
        <w:t>účastník</w:t>
      </w:r>
      <w:r w:rsidRPr="00D90E3D">
        <w:rPr>
          <w:b/>
          <w:i/>
          <w:szCs w:val="24"/>
          <w:highlight w:val="lightGray"/>
        </w:rPr>
        <w:t>)</w:t>
      </w:r>
    </w:p>
    <w:bookmarkEnd w:id="0"/>
    <w:bookmarkEnd w:id="1"/>
    <w:p w14:paraId="4C6ADAD5" w14:textId="77777777" w:rsidR="005B109A" w:rsidRPr="00D90E3D" w:rsidRDefault="005B109A" w:rsidP="005B109A">
      <w:pPr>
        <w:autoSpaceDE w:val="0"/>
        <w:autoSpaceDN w:val="0"/>
        <w:adjustRightInd w:val="0"/>
        <w:spacing w:after="60" w:line="240" w:lineRule="auto"/>
        <w:rPr>
          <w:b/>
          <w:i/>
          <w:szCs w:val="24"/>
        </w:rPr>
      </w:pPr>
      <w:r w:rsidRPr="00D90E3D">
        <w:rPr>
          <w:szCs w:val="24"/>
        </w:rPr>
        <w:t xml:space="preserve">se sídlem: </w:t>
      </w:r>
      <w:r w:rsidRPr="00D90E3D">
        <w:rPr>
          <w:b/>
          <w:i/>
          <w:szCs w:val="24"/>
          <w:highlight w:val="lightGray"/>
        </w:rPr>
        <w:t xml:space="preserve">(doplní </w:t>
      </w:r>
      <w:r>
        <w:rPr>
          <w:b/>
          <w:i/>
          <w:szCs w:val="24"/>
          <w:highlight w:val="lightGray"/>
        </w:rPr>
        <w:t>účastník</w:t>
      </w:r>
      <w:r w:rsidRPr="00D90E3D">
        <w:rPr>
          <w:b/>
          <w:i/>
          <w:szCs w:val="24"/>
          <w:highlight w:val="lightGray"/>
        </w:rPr>
        <w:t>)</w:t>
      </w:r>
    </w:p>
    <w:p w14:paraId="3A59FE30" w14:textId="77777777" w:rsidR="005B109A" w:rsidRPr="00D90E3D" w:rsidRDefault="005B109A" w:rsidP="005B109A">
      <w:pPr>
        <w:autoSpaceDE w:val="0"/>
        <w:autoSpaceDN w:val="0"/>
        <w:adjustRightInd w:val="0"/>
        <w:spacing w:after="60" w:line="240" w:lineRule="auto"/>
        <w:rPr>
          <w:b/>
          <w:i/>
          <w:szCs w:val="24"/>
        </w:rPr>
      </w:pPr>
      <w:r>
        <w:rPr>
          <w:szCs w:val="24"/>
        </w:rPr>
        <w:t>zastoupen</w:t>
      </w:r>
      <w:r w:rsidRPr="00D90E3D">
        <w:rPr>
          <w:szCs w:val="24"/>
        </w:rPr>
        <w:t xml:space="preserve">: </w:t>
      </w:r>
      <w:r w:rsidRPr="00D90E3D">
        <w:rPr>
          <w:b/>
          <w:i/>
          <w:szCs w:val="24"/>
          <w:highlight w:val="lightGray"/>
        </w:rPr>
        <w:t xml:space="preserve">(doplní </w:t>
      </w:r>
      <w:r>
        <w:rPr>
          <w:b/>
          <w:i/>
          <w:szCs w:val="24"/>
          <w:highlight w:val="lightGray"/>
        </w:rPr>
        <w:t>účastník</w:t>
      </w:r>
      <w:r w:rsidRPr="00D90E3D">
        <w:rPr>
          <w:b/>
          <w:i/>
          <w:szCs w:val="24"/>
          <w:highlight w:val="lightGray"/>
        </w:rPr>
        <w:t>)</w:t>
      </w:r>
    </w:p>
    <w:p w14:paraId="297944FD" w14:textId="77777777" w:rsidR="005B109A" w:rsidRPr="00D90E3D" w:rsidRDefault="005B109A" w:rsidP="005B109A">
      <w:pPr>
        <w:autoSpaceDE w:val="0"/>
        <w:autoSpaceDN w:val="0"/>
        <w:adjustRightInd w:val="0"/>
        <w:spacing w:after="60" w:line="240" w:lineRule="auto"/>
        <w:rPr>
          <w:szCs w:val="24"/>
        </w:rPr>
      </w:pPr>
      <w:r w:rsidRPr="00D90E3D">
        <w:rPr>
          <w:szCs w:val="24"/>
        </w:rPr>
        <w:t xml:space="preserve">IČO: </w:t>
      </w:r>
      <w:r w:rsidRPr="00D90E3D">
        <w:rPr>
          <w:b/>
          <w:i/>
          <w:szCs w:val="24"/>
          <w:highlight w:val="lightGray"/>
        </w:rPr>
        <w:t xml:space="preserve">(doplní </w:t>
      </w:r>
      <w:r>
        <w:rPr>
          <w:b/>
          <w:i/>
          <w:szCs w:val="24"/>
          <w:highlight w:val="lightGray"/>
        </w:rPr>
        <w:t>účastník</w:t>
      </w:r>
      <w:r w:rsidRPr="00D90E3D">
        <w:rPr>
          <w:b/>
          <w:i/>
          <w:szCs w:val="24"/>
          <w:highlight w:val="lightGray"/>
        </w:rPr>
        <w:t>)</w:t>
      </w:r>
    </w:p>
    <w:p w14:paraId="2C5877AD" w14:textId="77777777" w:rsidR="005B109A" w:rsidRPr="00D90E3D" w:rsidRDefault="005B109A" w:rsidP="005B109A">
      <w:pPr>
        <w:autoSpaceDE w:val="0"/>
        <w:autoSpaceDN w:val="0"/>
        <w:adjustRightInd w:val="0"/>
        <w:spacing w:after="60" w:line="240" w:lineRule="auto"/>
        <w:rPr>
          <w:szCs w:val="24"/>
        </w:rPr>
      </w:pPr>
      <w:r w:rsidRPr="00D90E3D">
        <w:rPr>
          <w:szCs w:val="24"/>
        </w:rPr>
        <w:t xml:space="preserve">DIČ: </w:t>
      </w:r>
      <w:r w:rsidRPr="00D90E3D">
        <w:rPr>
          <w:b/>
          <w:i/>
          <w:szCs w:val="24"/>
          <w:highlight w:val="lightGray"/>
        </w:rPr>
        <w:t xml:space="preserve">(doplní </w:t>
      </w:r>
      <w:r>
        <w:rPr>
          <w:b/>
          <w:i/>
          <w:szCs w:val="24"/>
          <w:highlight w:val="lightGray"/>
        </w:rPr>
        <w:t>účastník</w:t>
      </w:r>
      <w:r w:rsidRPr="00D90E3D">
        <w:rPr>
          <w:b/>
          <w:i/>
          <w:szCs w:val="24"/>
          <w:highlight w:val="lightGray"/>
        </w:rPr>
        <w:t>)</w:t>
      </w:r>
    </w:p>
    <w:p w14:paraId="58F3F28D" w14:textId="77777777" w:rsidR="005B109A" w:rsidRPr="00D90E3D" w:rsidRDefault="005B109A" w:rsidP="005B109A">
      <w:pPr>
        <w:autoSpaceDE w:val="0"/>
        <w:autoSpaceDN w:val="0"/>
        <w:adjustRightInd w:val="0"/>
        <w:spacing w:after="60" w:line="240" w:lineRule="auto"/>
        <w:rPr>
          <w:szCs w:val="24"/>
        </w:rPr>
      </w:pPr>
      <w:r w:rsidRPr="00D90E3D">
        <w:rPr>
          <w:szCs w:val="24"/>
        </w:rPr>
        <w:t xml:space="preserve">bankovní spojení: </w:t>
      </w:r>
      <w:r w:rsidRPr="00D90E3D">
        <w:rPr>
          <w:b/>
          <w:i/>
          <w:szCs w:val="24"/>
          <w:highlight w:val="lightGray"/>
        </w:rPr>
        <w:t xml:space="preserve">(doplní </w:t>
      </w:r>
      <w:r>
        <w:rPr>
          <w:b/>
          <w:i/>
          <w:szCs w:val="24"/>
          <w:highlight w:val="lightGray"/>
        </w:rPr>
        <w:t>účastník</w:t>
      </w:r>
      <w:r w:rsidRPr="00D90E3D">
        <w:rPr>
          <w:b/>
          <w:i/>
          <w:szCs w:val="24"/>
          <w:highlight w:val="lightGray"/>
        </w:rPr>
        <w:t>)</w:t>
      </w:r>
      <w:r w:rsidRPr="00D90E3D">
        <w:rPr>
          <w:szCs w:val="24"/>
        </w:rPr>
        <w:t xml:space="preserve"> </w:t>
      </w:r>
    </w:p>
    <w:p w14:paraId="21ACE8BC" w14:textId="77777777" w:rsidR="005B109A" w:rsidRPr="00D90E3D" w:rsidRDefault="005B109A" w:rsidP="005B109A">
      <w:pPr>
        <w:autoSpaceDE w:val="0"/>
        <w:autoSpaceDN w:val="0"/>
        <w:adjustRightInd w:val="0"/>
        <w:spacing w:after="60" w:line="240" w:lineRule="auto"/>
        <w:rPr>
          <w:szCs w:val="24"/>
        </w:rPr>
      </w:pPr>
      <w:r w:rsidRPr="00D90E3D">
        <w:rPr>
          <w:szCs w:val="24"/>
        </w:rPr>
        <w:t xml:space="preserve">číslo bankovního účtu: </w:t>
      </w:r>
      <w:r w:rsidRPr="00D90E3D">
        <w:rPr>
          <w:b/>
          <w:i/>
          <w:szCs w:val="24"/>
          <w:highlight w:val="lightGray"/>
        </w:rPr>
        <w:t xml:space="preserve">(doplní </w:t>
      </w:r>
      <w:r>
        <w:rPr>
          <w:b/>
          <w:i/>
          <w:szCs w:val="24"/>
          <w:highlight w:val="lightGray"/>
        </w:rPr>
        <w:t>účastník</w:t>
      </w:r>
      <w:r w:rsidRPr="00D90E3D">
        <w:rPr>
          <w:b/>
          <w:i/>
          <w:szCs w:val="24"/>
          <w:highlight w:val="lightGray"/>
        </w:rPr>
        <w:t>)</w:t>
      </w:r>
    </w:p>
    <w:p w14:paraId="01694227" w14:textId="77777777" w:rsidR="005B109A" w:rsidRPr="00D90E3D" w:rsidRDefault="005B109A" w:rsidP="005B109A">
      <w:pPr>
        <w:autoSpaceDE w:val="0"/>
        <w:autoSpaceDN w:val="0"/>
        <w:adjustRightInd w:val="0"/>
        <w:spacing w:line="240" w:lineRule="auto"/>
        <w:rPr>
          <w:b/>
          <w:i/>
          <w:szCs w:val="24"/>
        </w:rPr>
      </w:pPr>
      <w:r w:rsidRPr="00D90E3D">
        <w:rPr>
          <w:szCs w:val="24"/>
        </w:rPr>
        <w:t xml:space="preserve">zapsaná v obchodním rejstříku </w:t>
      </w:r>
      <w:r w:rsidRPr="00D90E3D">
        <w:rPr>
          <w:b/>
          <w:i/>
          <w:szCs w:val="24"/>
          <w:highlight w:val="lightGray"/>
        </w:rPr>
        <w:t xml:space="preserve">(doplní </w:t>
      </w:r>
      <w:r>
        <w:rPr>
          <w:b/>
          <w:i/>
          <w:szCs w:val="24"/>
          <w:highlight w:val="lightGray"/>
        </w:rPr>
        <w:t>účastník</w:t>
      </w:r>
      <w:r w:rsidRPr="00D90E3D">
        <w:rPr>
          <w:b/>
          <w:i/>
          <w:szCs w:val="24"/>
          <w:highlight w:val="lightGray"/>
        </w:rPr>
        <w:t>)</w:t>
      </w:r>
    </w:p>
    <w:p w14:paraId="3E1B7B14" w14:textId="77777777" w:rsidR="005B109A" w:rsidRPr="00D90E3D" w:rsidRDefault="005B109A" w:rsidP="005B109A">
      <w:pPr>
        <w:autoSpaceDE w:val="0"/>
        <w:autoSpaceDN w:val="0"/>
        <w:adjustRightInd w:val="0"/>
        <w:spacing w:line="240" w:lineRule="auto"/>
        <w:rPr>
          <w:szCs w:val="24"/>
        </w:rPr>
      </w:pPr>
      <w:r w:rsidRPr="00D90E3D">
        <w:rPr>
          <w:szCs w:val="24"/>
        </w:rPr>
        <w:t>(dále jen „</w:t>
      </w:r>
      <w:r w:rsidRPr="00D90E3D">
        <w:rPr>
          <w:i/>
          <w:szCs w:val="24"/>
        </w:rPr>
        <w:t>zhotovitel</w:t>
      </w:r>
      <w:r w:rsidRPr="00D90E3D">
        <w:rPr>
          <w:szCs w:val="24"/>
        </w:rPr>
        <w:t xml:space="preserve">“) </w:t>
      </w:r>
    </w:p>
    <w:p w14:paraId="3F4D8EDA" w14:textId="0AAC792F" w:rsidR="005B109A" w:rsidRDefault="005B109A" w:rsidP="005B109A">
      <w:pPr>
        <w:pStyle w:val="Default"/>
        <w:rPr>
          <w:rFonts w:ascii="Times New Roman" w:hAnsi="Times New Roman" w:cs="Times New Roman"/>
          <w:b/>
          <w:bCs/>
          <w:color w:val="auto"/>
          <w:sz w:val="22"/>
          <w:szCs w:val="22"/>
        </w:rPr>
      </w:pPr>
    </w:p>
    <w:p w14:paraId="15B1C4DC" w14:textId="77777777" w:rsidR="00F568F5" w:rsidRPr="00D90E3D" w:rsidRDefault="00F568F5" w:rsidP="005B109A">
      <w:pPr>
        <w:pStyle w:val="Default"/>
        <w:rPr>
          <w:rFonts w:ascii="Times New Roman" w:hAnsi="Times New Roman" w:cs="Times New Roman"/>
          <w:b/>
          <w:bCs/>
          <w:color w:val="auto"/>
          <w:sz w:val="22"/>
          <w:szCs w:val="22"/>
        </w:rPr>
      </w:pPr>
    </w:p>
    <w:p w14:paraId="1D6E054F" w14:textId="77777777" w:rsidR="005B109A" w:rsidRPr="00D90E3D" w:rsidRDefault="005B109A" w:rsidP="005B109A">
      <w:pPr>
        <w:pStyle w:val="Identifikacestran"/>
      </w:pPr>
    </w:p>
    <w:p w14:paraId="20CE5F73" w14:textId="47829135" w:rsidR="005B109A" w:rsidRPr="00A87445" w:rsidRDefault="005B109A" w:rsidP="005B109A">
      <w:pPr>
        <w:pStyle w:val="Identifikacestran"/>
        <w:rPr>
          <w:szCs w:val="24"/>
        </w:rPr>
      </w:pPr>
      <w:r w:rsidRPr="00A87445">
        <w:rPr>
          <w:szCs w:val="24"/>
        </w:rPr>
        <w:t xml:space="preserve">uzavírají tuto </w:t>
      </w:r>
      <w:r w:rsidRPr="00A87445">
        <w:rPr>
          <w:b/>
          <w:szCs w:val="24"/>
        </w:rPr>
        <w:t>smlouvu o dílo</w:t>
      </w:r>
      <w:r w:rsidRPr="00A87445">
        <w:rPr>
          <w:szCs w:val="24"/>
        </w:rPr>
        <w:t xml:space="preserve"> v souladu s ustanovením § 2586 a </w:t>
      </w:r>
      <w:r w:rsidR="00716647">
        <w:rPr>
          <w:szCs w:val="24"/>
        </w:rPr>
        <w:t>souvisejícími</w:t>
      </w:r>
      <w:r w:rsidRPr="00A87445">
        <w:rPr>
          <w:szCs w:val="24"/>
        </w:rPr>
        <w:t xml:space="preserve"> zákona č. 89/2012 Sb., občansk</w:t>
      </w:r>
      <w:r w:rsidR="00716647">
        <w:rPr>
          <w:szCs w:val="24"/>
        </w:rPr>
        <w:t>ý</w:t>
      </w:r>
      <w:r w:rsidRPr="00A87445">
        <w:rPr>
          <w:szCs w:val="24"/>
        </w:rPr>
        <w:t xml:space="preserve"> zákoník</w:t>
      </w:r>
      <w:r w:rsidR="00716647">
        <w:rPr>
          <w:szCs w:val="24"/>
        </w:rPr>
        <w:t>, ve znění pozdějších předpisů</w:t>
      </w:r>
      <w:r>
        <w:rPr>
          <w:szCs w:val="24"/>
        </w:rPr>
        <w:t xml:space="preserve"> (dále jen „</w:t>
      </w:r>
      <w:r w:rsidRPr="006116CA">
        <w:rPr>
          <w:i/>
          <w:szCs w:val="24"/>
        </w:rPr>
        <w:t>smlouva</w:t>
      </w:r>
      <w:r>
        <w:rPr>
          <w:szCs w:val="24"/>
        </w:rPr>
        <w:t>“)</w:t>
      </w:r>
      <w:r w:rsidRPr="00A87445">
        <w:rPr>
          <w:szCs w:val="24"/>
        </w:rPr>
        <w:t xml:space="preserve">. </w:t>
      </w:r>
    </w:p>
    <w:p w14:paraId="283077A6" w14:textId="77777777" w:rsidR="005B109A" w:rsidRPr="00C66AD7" w:rsidRDefault="005B109A" w:rsidP="005B109A">
      <w:pPr>
        <w:pStyle w:val="Default"/>
        <w:rPr>
          <w:rFonts w:ascii="Times New Roman" w:hAnsi="Times New Roman" w:cs="Times New Roman"/>
          <w:b/>
          <w:bCs/>
          <w:color w:val="auto"/>
        </w:rPr>
      </w:pPr>
    </w:p>
    <w:p w14:paraId="75DB139F" w14:textId="7A89434B" w:rsidR="000C1827" w:rsidRDefault="000C1827">
      <w:pPr>
        <w:spacing w:after="160" w:line="259" w:lineRule="auto"/>
        <w:ind w:left="0" w:firstLine="0"/>
        <w:jc w:val="left"/>
        <w:rPr>
          <w:rFonts w:eastAsia="Calibri"/>
          <w:b/>
          <w:bCs/>
          <w:color w:val="auto"/>
          <w:szCs w:val="24"/>
          <w:lang w:eastAsia="en-US"/>
        </w:rPr>
      </w:pPr>
      <w:r>
        <w:rPr>
          <w:b/>
          <w:bCs/>
          <w:color w:val="auto"/>
        </w:rPr>
        <w:br w:type="page"/>
      </w:r>
    </w:p>
    <w:p w14:paraId="21408A90" w14:textId="77777777" w:rsidR="003D044E" w:rsidRDefault="003D044E" w:rsidP="005B109A">
      <w:pPr>
        <w:pStyle w:val="Default"/>
        <w:jc w:val="center"/>
        <w:rPr>
          <w:rFonts w:ascii="Times New Roman" w:hAnsi="Times New Roman" w:cs="Times New Roman"/>
          <w:b/>
          <w:bCs/>
          <w:color w:val="auto"/>
        </w:rPr>
      </w:pPr>
    </w:p>
    <w:p w14:paraId="2F85070A" w14:textId="78D512D6" w:rsidR="005B109A" w:rsidRPr="003852C6" w:rsidRDefault="005B109A" w:rsidP="005B109A">
      <w:pPr>
        <w:pStyle w:val="Default"/>
        <w:jc w:val="center"/>
        <w:rPr>
          <w:rFonts w:ascii="Times New Roman" w:hAnsi="Times New Roman" w:cs="Times New Roman"/>
          <w:b/>
          <w:bCs/>
          <w:color w:val="auto"/>
        </w:rPr>
      </w:pPr>
      <w:r w:rsidRPr="00A87445">
        <w:rPr>
          <w:rFonts w:ascii="Times New Roman" w:hAnsi="Times New Roman" w:cs="Times New Roman"/>
          <w:b/>
          <w:bCs/>
          <w:color w:val="auto"/>
        </w:rPr>
        <w:t xml:space="preserve">I. </w:t>
      </w:r>
    </w:p>
    <w:p w14:paraId="1D6BCD79" w14:textId="77777777" w:rsidR="005B109A" w:rsidRPr="003852C6" w:rsidRDefault="005B109A" w:rsidP="005B109A">
      <w:pPr>
        <w:pStyle w:val="Default"/>
        <w:jc w:val="center"/>
        <w:rPr>
          <w:rFonts w:ascii="Times New Roman" w:hAnsi="Times New Roman" w:cs="Times New Roman"/>
          <w:b/>
          <w:bCs/>
          <w:color w:val="auto"/>
        </w:rPr>
      </w:pPr>
      <w:r w:rsidRPr="003852C6">
        <w:rPr>
          <w:rFonts w:ascii="Times New Roman" w:hAnsi="Times New Roman" w:cs="Times New Roman"/>
          <w:b/>
          <w:bCs/>
          <w:color w:val="auto"/>
        </w:rPr>
        <w:t>Předmět smlouvy</w:t>
      </w:r>
    </w:p>
    <w:p w14:paraId="4BB64F55" w14:textId="0786367C" w:rsidR="005B109A" w:rsidRPr="003852C6" w:rsidRDefault="005B109A" w:rsidP="005B109A">
      <w:pPr>
        <w:pStyle w:val="Default"/>
        <w:jc w:val="center"/>
        <w:rPr>
          <w:rFonts w:ascii="Times New Roman" w:hAnsi="Times New Roman" w:cs="Times New Roman"/>
          <w:b/>
          <w:bCs/>
          <w:color w:val="auto"/>
        </w:rPr>
      </w:pPr>
    </w:p>
    <w:p w14:paraId="2C0E4872" w14:textId="77777777" w:rsidR="005B109A" w:rsidRPr="003852C6" w:rsidRDefault="005B109A" w:rsidP="00FA3D39">
      <w:pPr>
        <w:numPr>
          <w:ilvl w:val="0"/>
          <w:numId w:val="3"/>
        </w:numPr>
        <w:spacing w:after="120" w:line="240" w:lineRule="auto"/>
        <w:ind w:left="426" w:hanging="426"/>
        <w:rPr>
          <w:szCs w:val="24"/>
        </w:rPr>
      </w:pPr>
      <w:r w:rsidRPr="003852C6">
        <w:rPr>
          <w:szCs w:val="24"/>
        </w:rPr>
        <w:t>Předmětem této smlouvy je</w:t>
      </w:r>
    </w:p>
    <w:p w14:paraId="4E30F940" w14:textId="65FC972C" w:rsidR="00716647" w:rsidRPr="00716647" w:rsidRDefault="00716647" w:rsidP="00716647">
      <w:pPr>
        <w:pStyle w:val="Odstavecseseznamem"/>
        <w:numPr>
          <w:ilvl w:val="1"/>
          <w:numId w:val="33"/>
        </w:numPr>
        <w:spacing w:after="0" w:line="240" w:lineRule="auto"/>
        <w:ind w:left="993" w:hanging="567"/>
        <w:rPr>
          <w:szCs w:val="24"/>
        </w:rPr>
      </w:pPr>
      <w:r w:rsidRPr="00716647">
        <w:rPr>
          <w:b/>
          <w:szCs w:val="24"/>
        </w:rPr>
        <w:t xml:space="preserve">závazek </w:t>
      </w:r>
      <w:r w:rsidR="000F00AC">
        <w:rPr>
          <w:b/>
          <w:szCs w:val="24"/>
        </w:rPr>
        <w:t>zhotovitele</w:t>
      </w:r>
      <w:r w:rsidR="000F00AC" w:rsidRPr="00716647">
        <w:rPr>
          <w:szCs w:val="24"/>
        </w:rPr>
        <w:t xml:space="preserve"> </w:t>
      </w:r>
      <w:r w:rsidRPr="00716647">
        <w:rPr>
          <w:szCs w:val="24"/>
        </w:rPr>
        <w:t xml:space="preserve">řádně a včas </w:t>
      </w:r>
    </w:p>
    <w:p w14:paraId="3886AC81" w14:textId="46D68A6D" w:rsidR="00716647" w:rsidRPr="00716647" w:rsidRDefault="00716647" w:rsidP="00716647">
      <w:pPr>
        <w:pStyle w:val="Odstavecseseznamem"/>
        <w:numPr>
          <w:ilvl w:val="0"/>
          <w:numId w:val="34"/>
        </w:numPr>
        <w:spacing w:after="0" w:line="240" w:lineRule="auto"/>
        <w:ind w:left="992" w:firstLine="0"/>
        <w:contextualSpacing w:val="0"/>
        <w:rPr>
          <w:szCs w:val="24"/>
        </w:rPr>
      </w:pPr>
      <w:r w:rsidRPr="00716647">
        <w:rPr>
          <w:b/>
          <w:szCs w:val="24"/>
        </w:rPr>
        <w:t xml:space="preserve">dodat </w:t>
      </w:r>
      <w:r w:rsidR="00DD372A">
        <w:rPr>
          <w:b/>
          <w:szCs w:val="24"/>
        </w:rPr>
        <w:t>redundantní datové úložiště</w:t>
      </w:r>
      <w:r w:rsidR="00B43A3D">
        <w:rPr>
          <w:b/>
          <w:szCs w:val="24"/>
        </w:rPr>
        <w:t xml:space="preserve"> (</w:t>
      </w:r>
      <w:r w:rsidR="00B43A3D">
        <w:rPr>
          <w:szCs w:val="24"/>
        </w:rPr>
        <w:t xml:space="preserve">zhotovitelem dodané řešení dále jen jako </w:t>
      </w:r>
      <w:r w:rsidR="00B43A3D" w:rsidRPr="00B43A3D">
        <w:rPr>
          <w:b/>
          <w:szCs w:val="24"/>
        </w:rPr>
        <w:t>„datové úložiště“</w:t>
      </w:r>
      <w:r w:rsidR="00B43A3D">
        <w:rPr>
          <w:szCs w:val="24"/>
        </w:rPr>
        <w:t xml:space="preserve"> nebo </w:t>
      </w:r>
      <w:r w:rsidR="00B43A3D" w:rsidRPr="00B43A3D">
        <w:rPr>
          <w:b/>
          <w:szCs w:val="24"/>
        </w:rPr>
        <w:t>„dílo“</w:t>
      </w:r>
      <w:r w:rsidR="00B43A3D">
        <w:rPr>
          <w:szCs w:val="24"/>
        </w:rPr>
        <w:t>)</w:t>
      </w:r>
      <w:r w:rsidR="00DD372A">
        <w:rPr>
          <w:b/>
          <w:szCs w:val="24"/>
        </w:rPr>
        <w:t xml:space="preserve">, které bude symetricky rozmístěno ve dvou navzájem oddělených </w:t>
      </w:r>
      <w:proofErr w:type="spellStart"/>
      <w:r w:rsidR="00DD372A">
        <w:rPr>
          <w:b/>
          <w:szCs w:val="24"/>
        </w:rPr>
        <w:t>serverovnách</w:t>
      </w:r>
      <w:proofErr w:type="spellEnd"/>
      <w:r w:rsidR="00DD372A">
        <w:rPr>
          <w:b/>
          <w:szCs w:val="24"/>
        </w:rPr>
        <w:t xml:space="preserve">, které jsou propojeny FC SAN a LAN </w:t>
      </w:r>
      <w:proofErr w:type="spellStart"/>
      <w:r w:rsidR="00DD372A">
        <w:rPr>
          <w:b/>
          <w:szCs w:val="24"/>
        </w:rPr>
        <w:t>propoji</w:t>
      </w:r>
      <w:proofErr w:type="spellEnd"/>
      <w:r w:rsidR="00DD372A">
        <w:rPr>
          <w:b/>
          <w:szCs w:val="24"/>
        </w:rPr>
        <w:t xml:space="preserve"> </w:t>
      </w:r>
      <w:r w:rsidRPr="00716647">
        <w:rPr>
          <w:szCs w:val="24"/>
        </w:rPr>
        <w:t>v souladu s požadovanou technickou specifikací uvedenou v příloze č. 1; součástí dodávky je instalace a implementace</w:t>
      </w:r>
      <w:r w:rsidR="00DD372A">
        <w:rPr>
          <w:szCs w:val="24"/>
        </w:rPr>
        <w:t xml:space="preserve"> </w:t>
      </w:r>
      <w:r w:rsidR="00DD372A" w:rsidRPr="00716647">
        <w:rPr>
          <w:szCs w:val="24"/>
        </w:rPr>
        <w:t xml:space="preserve">do prostředí IS ÚMČ Praha 12 </w:t>
      </w:r>
      <w:r w:rsidR="00DD372A">
        <w:rPr>
          <w:szCs w:val="24"/>
        </w:rPr>
        <w:t>a provedení migrace dat z doposud provozovaného datového úložiště</w:t>
      </w:r>
      <w:r w:rsidRPr="00716647">
        <w:rPr>
          <w:szCs w:val="24"/>
        </w:rPr>
        <w:t>,</w:t>
      </w:r>
    </w:p>
    <w:p w14:paraId="1D1D1FB2" w14:textId="183C5DED" w:rsidR="00716647" w:rsidRPr="00716647" w:rsidRDefault="00716647" w:rsidP="00716647">
      <w:pPr>
        <w:pStyle w:val="Odstavecseseznamem"/>
        <w:numPr>
          <w:ilvl w:val="0"/>
          <w:numId w:val="34"/>
        </w:numPr>
        <w:spacing w:after="0" w:line="240" w:lineRule="auto"/>
        <w:ind w:left="992" w:firstLine="0"/>
        <w:contextualSpacing w:val="0"/>
        <w:rPr>
          <w:szCs w:val="24"/>
        </w:rPr>
      </w:pPr>
      <w:r w:rsidRPr="00716647">
        <w:rPr>
          <w:szCs w:val="24"/>
        </w:rPr>
        <w:t xml:space="preserve">bezodkladně po instalaci a </w:t>
      </w:r>
      <w:r>
        <w:t xml:space="preserve">implementaci </w:t>
      </w:r>
      <w:r w:rsidR="00DD372A">
        <w:t xml:space="preserve">a migraci dat </w:t>
      </w:r>
      <w:r w:rsidRPr="00716647">
        <w:rPr>
          <w:szCs w:val="24"/>
        </w:rPr>
        <w:t xml:space="preserve">začít </w:t>
      </w:r>
      <w:r w:rsidRPr="00716647">
        <w:rPr>
          <w:b/>
          <w:szCs w:val="24"/>
        </w:rPr>
        <w:t>poskytovat technickou podporu</w:t>
      </w:r>
      <w:r w:rsidRPr="00716647">
        <w:rPr>
          <w:szCs w:val="24"/>
        </w:rPr>
        <w:t xml:space="preserve"> (dle specifikace v čl. </w:t>
      </w:r>
      <w:r w:rsidR="00F50A9D">
        <w:rPr>
          <w:szCs w:val="24"/>
        </w:rPr>
        <w:t>XI</w:t>
      </w:r>
      <w:r w:rsidRPr="00716647">
        <w:rPr>
          <w:szCs w:val="24"/>
        </w:rPr>
        <w:t>. této smlouvy a v příloze č. 1 této smlouvy, dále jen „</w:t>
      </w:r>
      <w:r w:rsidRPr="00716647">
        <w:rPr>
          <w:b/>
          <w:szCs w:val="24"/>
        </w:rPr>
        <w:t>technická podpora</w:t>
      </w:r>
      <w:r w:rsidRPr="00716647">
        <w:rPr>
          <w:szCs w:val="24"/>
        </w:rPr>
        <w:t>“);</w:t>
      </w:r>
    </w:p>
    <w:p w14:paraId="37D185CF" w14:textId="77777777" w:rsidR="005B109A" w:rsidRPr="003C0393" w:rsidRDefault="005B109A" w:rsidP="005B109A">
      <w:pPr>
        <w:pStyle w:val="Odstavecseseznamem"/>
        <w:spacing w:after="120"/>
        <w:ind w:left="993"/>
        <w:rPr>
          <w:szCs w:val="24"/>
        </w:rPr>
      </w:pPr>
    </w:p>
    <w:p w14:paraId="77BBC78F" w14:textId="77777777" w:rsidR="00716647" w:rsidRDefault="005B109A" w:rsidP="00716647">
      <w:pPr>
        <w:pStyle w:val="Odstavecseseznamem"/>
        <w:numPr>
          <w:ilvl w:val="1"/>
          <w:numId w:val="33"/>
        </w:numPr>
        <w:spacing w:after="0" w:line="240" w:lineRule="auto"/>
        <w:ind w:left="993" w:hanging="567"/>
        <w:rPr>
          <w:b/>
          <w:szCs w:val="24"/>
        </w:rPr>
      </w:pPr>
      <w:r w:rsidRPr="003C0393">
        <w:rPr>
          <w:b/>
          <w:szCs w:val="24"/>
        </w:rPr>
        <w:t>závazek objednatele</w:t>
      </w:r>
      <w:r w:rsidRPr="00716647">
        <w:rPr>
          <w:b/>
          <w:szCs w:val="24"/>
        </w:rPr>
        <w:t xml:space="preserve"> </w:t>
      </w:r>
      <w:r w:rsidRPr="00716647">
        <w:rPr>
          <w:szCs w:val="24"/>
        </w:rPr>
        <w:t>řádně a včas</w:t>
      </w:r>
      <w:r w:rsidRPr="00716647">
        <w:rPr>
          <w:b/>
          <w:szCs w:val="24"/>
        </w:rPr>
        <w:t xml:space="preserve"> </w:t>
      </w:r>
    </w:p>
    <w:p w14:paraId="011CED2D" w14:textId="6D0E95BA" w:rsidR="00716647" w:rsidRDefault="00716647" w:rsidP="00716647">
      <w:pPr>
        <w:pStyle w:val="Odstavecseseznamem"/>
        <w:numPr>
          <w:ilvl w:val="0"/>
          <w:numId w:val="34"/>
        </w:numPr>
        <w:spacing w:after="0" w:line="240" w:lineRule="auto"/>
        <w:rPr>
          <w:szCs w:val="24"/>
        </w:rPr>
      </w:pPr>
      <w:r w:rsidRPr="000A6E62">
        <w:rPr>
          <w:b/>
          <w:szCs w:val="24"/>
        </w:rPr>
        <w:t xml:space="preserve">převzít plně funkční </w:t>
      </w:r>
      <w:r w:rsidR="00DD372A">
        <w:rPr>
          <w:b/>
          <w:szCs w:val="24"/>
        </w:rPr>
        <w:t>datové úložiště</w:t>
      </w:r>
      <w:r w:rsidR="00A56AAE">
        <w:rPr>
          <w:b/>
          <w:szCs w:val="24"/>
        </w:rPr>
        <w:t xml:space="preserve"> </w:t>
      </w:r>
      <w:r w:rsidR="005B109A" w:rsidRPr="000A6E62">
        <w:rPr>
          <w:b/>
          <w:szCs w:val="24"/>
        </w:rPr>
        <w:t>a zaplatit za něj zhotoviteli</w:t>
      </w:r>
      <w:r w:rsidR="005B109A" w:rsidRPr="00716647">
        <w:rPr>
          <w:szCs w:val="24"/>
        </w:rPr>
        <w:t xml:space="preserve"> dohodnutou cenu dle čl. I</w:t>
      </w:r>
      <w:r w:rsidR="000F00AC">
        <w:rPr>
          <w:szCs w:val="24"/>
        </w:rPr>
        <w:t>V</w:t>
      </w:r>
      <w:r w:rsidR="005B109A" w:rsidRPr="00716647">
        <w:rPr>
          <w:szCs w:val="24"/>
        </w:rPr>
        <w:t xml:space="preserve"> </w:t>
      </w:r>
      <w:proofErr w:type="gramStart"/>
      <w:r w:rsidR="005B109A" w:rsidRPr="00716647">
        <w:rPr>
          <w:szCs w:val="24"/>
        </w:rPr>
        <w:t>této</w:t>
      </w:r>
      <w:proofErr w:type="gramEnd"/>
      <w:r w:rsidR="005B109A" w:rsidRPr="00716647">
        <w:rPr>
          <w:szCs w:val="24"/>
        </w:rPr>
        <w:t xml:space="preserve"> smlouvy</w:t>
      </w:r>
      <w:r>
        <w:rPr>
          <w:szCs w:val="24"/>
        </w:rPr>
        <w:t>,</w:t>
      </w:r>
    </w:p>
    <w:p w14:paraId="7C071E94" w14:textId="5EC50C2A" w:rsidR="005B109A" w:rsidRPr="00716647" w:rsidRDefault="00716647" w:rsidP="00716647">
      <w:pPr>
        <w:pStyle w:val="Odstavecseseznamem"/>
        <w:numPr>
          <w:ilvl w:val="0"/>
          <w:numId w:val="34"/>
        </w:numPr>
        <w:spacing w:after="0" w:line="240" w:lineRule="auto"/>
        <w:contextualSpacing w:val="0"/>
        <w:rPr>
          <w:szCs w:val="24"/>
        </w:rPr>
      </w:pPr>
      <w:r>
        <w:rPr>
          <w:b/>
          <w:szCs w:val="24"/>
        </w:rPr>
        <w:t>platit</w:t>
      </w:r>
      <w:r w:rsidRPr="00452E3F">
        <w:rPr>
          <w:b/>
          <w:szCs w:val="24"/>
        </w:rPr>
        <w:t xml:space="preserve"> za technickou podporu</w:t>
      </w:r>
      <w:r>
        <w:rPr>
          <w:szCs w:val="24"/>
        </w:rPr>
        <w:t xml:space="preserve"> </w:t>
      </w:r>
      <w:r w:rsidRPr="00051FF4">
        <w:rPr>
          <w:szCs w:val="24"/>
        </w:rPr>
        <w:t>dohodnutou cenu dle čl. IV. této smlouvy</w:t>
      </w:r>
      <w:r w:rsidR="005B109A" w:rsidRPr="00716647">
        <w:rPr>
          <w:szCs w:val="24"/>
        </w:rPr>
        <w:t>.</w:t>
      </w:r>
    </w:p>
    <w:p w14:paraId="22DA424A" w14:textId="14DE534F" w:rsidR="00114E4B" w:rsidRDefault="00114E4B" w:rsidP="005B109A">
      <w:pPr>
        <w:pStyle w:val="Default"/>
        <w:jc w:val="center"/>
        <w:rPr>
          <w:rFonts w:ascii="Times New Roman" w:hAnsi="Times New Roman" w:cs="Times New Roman"/>
          <w:b/>
          <w:bCs/>
          <w:color w:val="auto"/>
        </w:rPr>
      </w:pPr>
    </w:p>
    <w:p w14:paraId="302EAFD4" w14:textId="12CAAEB5" w:rsidR="00B43A3D" w:rsidRDefault="00B43A3D" w:rsidP="00B43A3D">
      <w:pPr>
        <w:pStyle w:val="Default"/>
        <w:jc w:val="both"/>
        <w:rPr>
          <w:rFonts w:ascii="Times New Roman" w:hAnsi="Times New Roman" w:cs="Times New Roman"/>
          <w:b/>
          <w:bCs/>
          <w:color w:val="auto"/>
        </w:rPr>
      </w:pPr>
      <w:r w:rsidRPr="006116CA">
        <w:rPr>
          <w:rFonts w:ascii="Times New Roman" w:hAnsi="Times New Roman" w:cs="Times New Roman"/>
        </w:rPr>
        <w:t xml:space="preserve">Zhotovitel je vázán svou nabídkou předloženou v rámci </w:t>
      </w:r>
      <w:r>
        <w:rPr>
          <w:rFonts w:ascii="Times New Roman" w:hAnsi="Times New Roman" w:cs="Times New Roman"/>
        </w:rPr>
        <w:t>zadávacího</w:t>
      </w:r>
      <w:r w:rsidRPr="006116CA">
        <w:rPr>
          <w:rFonts w:ascii="Times New Roman" w:hAnsi="Times New Roman" w:cs="Times New Roman"/>
        </w:rPr>
        <w:t xml:space="preserve"> řízení k veřejné zakázce malého rozsahu na dodávku s</w:t>
      </w:r>
      <w:r>
        <w:rPr>
          <w:rFonts w:ascii="Times New Roman" w:hAnsi="Times New Roman" w:cs="Times New Roman"/>
        </w:rPr>
        <w:t> </w:t>
      </w:r>
      <w:r w:rsidRPr="006116CA">
        <w:rPr>
          <w:rFonts w:ascii="Times New Roman" w:hAnsi="Times New Roman" w:cs="Times New Roman"/>
        </w:rPr>
        <w:t>názvem</w:t>
      </w:r>
      <w:r>
        <w:rPr>
          <w:rFonts w:ascii="Times New Roman" w:hAnsi="Times New Roman" w:cs="Times New Roman"/>
        </w:rPr>
        <w:t xml:space="preserve"> </w:t>
      </w:r>
      <w:r w:rsidRPr="00B43A3D">
        <w:rPr>
          <w:rFonts w:ascii="Times New Roman" w:hAnsi="Times New Roman" w:cs="Times New Roman"/>
        </w:rPr>
        <w:t>„Dodávka a implementace redundantního datového úložiště včetně technické podpory“</w:t>
      </w:r>
      <w:r>
        <w:rPr>
          <w:rFonts w:ascii="Times New Roman" w:hAnsi="Times New Roman" w:cs="Times New Roman"/>
        </w:rPr>
        <w:t>.</w:t>
      </w:r>
    </w:p>
    <w:p w14:paraId="1F1231F9" w14:textId="77777777" w:rsidR="000C1827" w:rsidRDefault="000C1827" w:rsidP="005B109A">
      <w:pPr>
        <w:pStyle w:val="Default"/>
        <w:jc w:val="center"/>
        <w:rPr>
          <w:rFonts w:ascii="Times New Roman" w:hAnsi="Times New Roman" w:cs="Times New Roman"/>
          <w:b/>
          <w:bCs/>
          <w:color w:val="auto"/>
        </w:rPr>
      </w:pPr>
    </w:p>
    <w:p w14:paraId="6C7ED13D" w14:textId="10784B19" w:rsidR="00114E4B" w:rsidRDefault="00114E4B" w:rsidP="00114E4B">
      <w:pPr>
        <w:pStyle w:val="Default"/>
        <w:jc w:val="center"/>
        <w:rPr>
          <w:rFonts w:ascii="Times New Roman" w:hAnsi="Times New Roman" w:cs="Times New Roman"/>
          <w:b/>
          <w:bCs/>
          <w:color w:val="auto"/>
        </w:rPr>
      </w:pPr>
      <w:r>
        <w:rPr>
          <w:rFonts w:ascii="Times New Roman" w:hAnsi="Times New Roman" w:cs="Times New Roman"/>
          <w:b/>
          <w:bCs/>
          <w:color w:val="auto"/>
        </w:rPr>
        <w:t>II.</w:t>
      </w:r>
    </w:p>
    <w:p w14:paraId="582E157B" w14:textId="5C9A1FF2" w:rsidR="00114E4B" w:rsidRPr="00F17F79" w:rsidRDefault="00B43A3D" w:rsidP="00114E4B">
      <w:pPr>
        <w:pStyle w:val="Default"/>
        <w:jc w:val="center"/>
        <w:rPr>
          <w:rFonts w:ascii="Times New Roman" w:hAnsi="Times New Roman" w:cs="Times New Roman"/>
          <w:bCs/>
          <w:color w:val="auto"/>
        </w:rPr>
      </w:pPr>
      <w:r>
        <w:rPr>
          <w:rFonts w:ascii="Times New Roman" w:hAnsi="Times New Roman" w:cs="Times New Roman"/>
          <w:b/>
          <w:bCs/>
          <w:color w:val="auto"/>
        </w:rPr>
        <w:t>Místo plnění předmětu smlouvy</w:t>
      </w:r>
    </w:p>
    <w:p w14:paraId="7AFB077E" w14:textId="3B6FEAF2" w:rsidR="00114E4B" w:rsidRPr="00DD372A" w:rsidRDefault="00114E4B" w:rsidP="00114E4B">
      <w:pPr>
        <w:pStyle w:val="Default"/>
        <w:jc w:val="center"/>
        <w:rPr>
          <w:rFonts w:ascii="Times New Roman" w:hAnsi="Times New Roman" w:cs="Times New Roman"/>
          <w:bCs/>
          <w:color w:val="auto"/>
        </w:rPr>
      </w:pPr>
    </w:p>
    <w:p w14:paraId="13F10C63" w14:textId="77777777" w:rsidR="00B43A3D" w:rsidRPr="00A87445" w:rsidRDefault="00B43A3D" w:rsidP="00B43A3D">
      <w:pPr>
        <w:pStyle w:val="Default"/>
        <w:numPr>
          <w:ilvl w:val="0"/>
          <w:numId w:val="36"/>
        </w:numPr>
        <w:spacing w:after="138"/>
        <w:ind w:left="284" w:hanging="284"/>
        <w:jc w:val="both"/>
        <w:rPr>
          <w:rFonts w:ascii="Times New Roman" w:hAnsi="Times New Roman" w:cs="Times New Roman"/>
          <w:color w:val="auto"/>
        </w:rPr>
      </w:pPr>
      <w:r w:rsidRPr="00A87445">
        <w:rPr>
          <w:rFonts w:ascii="Times New Roman" w:hAnsi="Times New Roman" w:cs="Times New Roman"/>
          <w:color w:val="auto"/>
        </w:rPr>
        <w:t>Místem plnění je sídlo objednatele.</w:t>
      </w:r>
    </w:p>
    <w:p w14:paraId="30351070" w14:textId="6B84DCD1" w:rsidR="00114E4B" w:rsidRDefault="00114E4B" w:rsidP="005B109A">
      <w:pPr>
        <w:pStyle w:val="Default"/>
        <w:jc w:val="center"/>
        <w:rPr>
          <w:rFonts w:ascii="Times New Roman" w:hAnsi="Times New Roman" w:cs="Times New Roman"/>
          <w:b/>
          <w:bCs/>
          <w:color w:val="auto"/>
        </w:rPr>
      </w:pPr>
    </w:p>
    <w:p w14:paraId="63181EF5" w14:textId="77777777" w:rsidR="000C1827" w:rsidRDefault="000C1827" w:rsidP="005B109A">
      <w:pPr>
        <w:pStyle w:val="Default"/>
        <w:jc w:val="center"/>
        <w:rPr>
          <w:rFonts w:ascii="Times New Roman" w:hAnsi="Times New Roman" w:cs="Times New Roman"/>
          <w:b/>
          <w:bCs/>
          <w:color w:val="auto"/>
        </w:rPr>
      </w:pPr>
    </w:p>
    <w:p w14:paraId="6FA4DC6B" w14:textId="69AA7551" w:rsidR="005B109A" w:rsidRPr="00A87445" w:rsidRDefault="00114E4B" w:rsidP="005B109A">
      <w:pPr>
        <w:pStyle w:val="Default"/>
        <w:jc w:val="center"/>
        <w:rPr>
          <w:rFonts w:ascii="Times New Roman" w:hAnsi="Times New Roman" w:cs="Times New Roman"/>
          <w:b/>
          <w:bCs/>
          <w:color w:val="auto"/>
        </w:rPr>
      </w:pPr>
      <w:r>
        <w:rPr>
          <w:rFonts w:ascii="Times New Roman" w:hAnsi="Times New Roman" w:cs="Times New Roman"/>
          <w:b/>
          <w:bCs/>
          <w:color w:val="auto"/>
        </w:rPr>
        <w:t>I</w:t>
      </w:r>
      <w:r w:rsidR="005B109A" w:rsidRPr="00A87445">
        <w:rPr>
          <w:rFonts w:ascii="Times New Roman" w:hAnsi="Times New Roman" w:cs="Times New Roman"/>
          <w:b/>
          <w:bCs/>
          <w:color w:val="auto"/>
        </w:rPr>
        <w:t xml:space="preserve">II. </w:t>
      </w:r>
    </w:p>
    <w:p w14:paraId="22A8F1C7" w14:textId="3A65953D" w:rsidR="005B109A" w:rsidRPr="00A87445" w:rsidRDefault="005B109A" w:rsidP="005B109A">
      <w:pPr>
        <w:pStyle w:val="Default"/>
        <w:jc w:val="center"/>
        <w:rPr>
          <w:rFonts w:ascii="Times New Roman" w:hAnsi="Times New Roman" w:cs="Times New Roman"/>
          <w:b/>
          <w:bCs/>
          <w:color w:val="auto"/>
        </w:rPr>
      </w:pPr>
      <w:r w:rsidRPr="00A87445">
        <w:rPr>
          <w:rFonts w:ascii="Times New Roman" w:hAnsi="Times New Roman" w:cs="Times New Roman"/>
          <w:b/>
          <w:bCs/>
          <w:color w:val="auto"/>
        </w:rPr>
        <w:t>Doba trvání předmětu smlouvy</w:t>
      </w:r>
    </w:p>
    <w:p w14:paraId="46503157" w14:textId="77777777" w:rsidR="005B109A" w:rsidRPr="00A87445" w:rsidRDefault="005B109A" w:rsidP="005B109A">
      <w:pPr>
        <w:pStyle w:val="Default"/>
        <w:jc w:val="center"/>
        <w:rPr>
          <w:rFonts w:ascii="Times New Roman" w:hAnsi="Times New Roman" w:cs="Times New Roman"/>
          <w:color w:val="auto"/>
        </w:rPr>
      </w:pPr>
    </w:p>
    <w:p w14:paraId="79461901" w14:textId="61913BCF" w:rsidR="00106598" w:rsidRDefault="00106598" w:rsidP="00B43A3D">
      <w:pPr>
        <w:pStyle w:val="Default"/>
        <w:numPr>
          <w:ilvl w:val="0"/>
          <w:numId w:val="39"/>
        </w:numPr>
        <w:spacing w:after="138"/>
        <w:ind w:left="284" w:hanging="284"/>
        <w:jc w:val="both"/>
        <w:rPr>
          <w:rFonts w:ascii="Times New Roman" w:hAnsi="Times New Roman" w:cs="Times New Roman"/>
          <w:color w:val="auto"/>
        </w:rPr>
      </w:pPr>
      <w:r>
        <w:rPr>
          <w:rFonts w:ascii="Times New Roman" w:hAnsi="Times New Roman" w:cs="Times New Roman"/>
          <w:color w:val="auto"/>
        </w:rPr>
        <w:t>Zhotovitel</w:t>
      </w:r>
      <w:r w:rsidR="00FD6AF5" w:rsidRPr="00EE2E26">
        <w:rPr>
          <w:rFonts w:ascii="Times New Roman" w:hAnsi="Times New Roman" w:cs="Times New Roman"/>
          <w:color w:val="auto"/>
        </w:rPr>
        <w:t xml:space="preserve"> se zavazuje </w:t>
      </w:r>
    </w:p>
    <w:p w14:paraId="7A72F817" w14:textId="55EE8F07" w:rsidR="00106598" w:rsidRDefault="00F63E75" w:rsidP="00106598">
      <w:pPr>
        <w:pStyle w:val="Default"/>
        <w:numPr>
          <w:ilvl w:val="0"/>
          <w:numId w:val="34"/>
        </w:numPr>
        <w:spacing w:after="138"/>
        <w:ind w:left="709"/>
        <w:jc w:val="both"/>
        <w:rPr>
          <w:rFonts w:ascii="Times New Roman" w:hAnsi="Times New Roman" w:cs="Times New Roman"/>
          <w:color w:val="auto"/>
        </w:rPr>
      </w:pPr>
      <w:r>
        <w:rPr>
          <w:rFonts w:ascii="Times New Roman" w:hAnsi="Times New Roman" w:cs="Times New Roman"/>
          <w:color w:val="auto"/>
        </w:rPr>
        <w:t>okamžikem</w:t>
      </w:r>
      <w:r w:rsidR="00FD6AF5">
        <w:rPr>
          <w:rFonts w:ascii="Times New Roman" w:hAnsi="Times New Roman" w:cs="Times New Roman"/>
          <w:color w:val="auto"/>
        </w:rPr>
        <w:t xml:space="preserve"> nabytí účinnosti smlouvy </w:t>
      </w:r>
      <w:r w:rsidR="00106598">
        <w:rPr>
          <w:rFonts w:ascii="Times New Roman" w:hAnsi="Times New Roman" w:cs="Times New Roman"/>
          <w:color w:val="auto"/>
        </w:rPr>
        <w:t xml:space="preserve">zahájit </w:t>
      </w:r>
      <w:r w:rsidR="005717F0">
        <w:rPr>
          <w:rFonts w:ascii="Times New Roman" w:hAnsi="Times New Roman" w:cs="Times New Roman"/>
          <w:color w:val="auto"/>
        </w:rPr>
        <w:t xml:space="preserve">realizaci díla, tj. </w:t>
      </w:r>
      <w:r w:rsidR="00106598">
        <w:rPr>
          <w:rFonts w:ascii="Times New Roman" w:hAnsi="Times New Roman" w:cs="Times New Roman"/>
          <w:color w:val="auto"/>
        </w:rPr>
        <w:t xml:space="preserve">dodávku </w:t>
      </w:r>
      <w:r w:rsidR="003D044E">
        <w:rPr>
          <w:rFonts w:ascii="Times New Roman" w:hAnsi="Times New Roman" w:cs="Times New Roman"/>
        </w:rPr>
        <w:t>datového úložiště</w:t>
      </w:r>
      <w:r w:rsidR="00106598">
        <w:rPr>
          <w:rFonts w:ascii="Times New Roman" w:hAnsi="Times New Roman" w:cs="Times New Roman"/>
          <w:color w:val="auto"/>
        </w:rPr>
        <w:t>,</w:t>
      </w:r>
    </w:p>
    <w:p w14:paraId="6BDFA462" w14:textId="12B756E0" w:rsidR="00106598" w:rsidRDefault="00106598" w:rsidP="00106598">
      <w:pPr>
        <w:pStyle w:val="Default"/>
        <w:numPr>
          <w:ilvl w:val="0"/>
          <w:numId w:val="34"/>
        </w:numPr>
        <w:spacing w:after="138"/>
        <w:ind w:left="709"/>
        <w:jc w:val="both"/>
        <w:rPr>
          <w:rFonts w:ascii="Times New Roman" w:hAnsi="Times New Roman" w:cs="Times New Roman"/>
          <w:color w:val="auto"/>
        </w:rPr>
      </w:pPr>
      <w:r>
        <w:rPr>
          <w:rFonts w:ascii="Times New Roman" w:hAnsi="Times New Roman" w:cs="Times New Roman"/>
          <w:color w:val="auto"/>
        </w:rPr>
        <w:t xml:space="preserve">ve lhůtě </w:t>
      </w:r>
      <w:r w:rsidR="00C501B0">
        <w:rPr>
          <w:rFonts w:ascii="Times New Roman" w:hAnsi="Times New Roman" w:cs="Times New Roman"/>
          <w:color w:val="auto"/>
        </w:rPr>
        <w:t>45</w:t>
      </w:r>
      <w:r w:rsidR="00644E68">
        <w:rPr>
          <w:rFonts w:ascii="Times New Roman" w:hAnsi="Times New Roman" w:cs="Times New Roman"/>
          <w:color w:val="auto"/>
        </w:rPr>
        <w:t xml:space="preserve"> </w:t>
      </w:r>
      <w:r>
        <w:rPr>
          <w:rFonts w:ascii="Times New Roman" w:hAnsi="Times New Roman" w:cs="Times New Roman"/>
          <w:color w:val="auto"/>
        </w:rPr>
        <w:t xml:space="preserve">dnů od zahájení dokončit </w:t>
      </w:r>
      <w:r w:rsidR="005717F0">
        <w:rPr>
          <w:rFonts w:ascii="Times New Roman" w:hAnsi="Times New Roman" w:cs="Times New Roman"/>
          <w:color w:val="auto"/>
        </w:rPr>
        <w:t>dílo</w:t>
      </w:r>
      <w:r>
        <w:rPr>
          <w:rFonts w:ascii="Times New Roman" w:hAnsi="Times New Roman" w:cs="Times New Roman"/>
          <w:color w:val="auto"/>
        </w:rPr>
        <w:t xml:space="preserve"> do </w:t>
      </w:r>
      <w:r w:rsidR="005717F0">
        <w:rPr>
          <w:rFonts w:ascii="Times New Roman" w:hAnsi="Times New Roman" w:cs="Times New Roman"/>
          <w:color w:val="auto"/>
        </w:rPr>
        <w:t>stavu</w:t>
      </w:r>
      <w:r>
        <w:rPr>
          <w:rFonts w:ascii="Times New Roman" w:hAnsi="Times New Roman" w:cs="Times New Roman"/>
          <w:color w:val="auto"/>
        </w:rPr>
        <w:t xml:space="preserve"> plně funkčního </w:t>
      </w:r>
      <w:r w:rsidR="003D044E">
        <w:rPr>
          <w:rFonts w:ascii="Times New Roman" w:hAnsi="Times New Roman" w:cs="Times New Roman"/>
          <w:color w:val="auto"/>
        </w:rPr>
        <w:t>datového úložiště</w:t>
      </w:r>
      <w:r>
        <w:rPr>
          <w:rFonts w:ascii="Times New Roman" w:hAnsi="Times New Roman" w:cs="Times New Roman"/>
          <w:color w:val="auto"/>
        </w:rPr>
        <w:t xml:space="preserve"> způsobilého k převzetí objednatelem</w:t>
      </w:r>
      <w:r w:rsidR="005717F0">
        <w:rPr>
          <w:rFonts w:ascii="Times New Roman" w:hAnsi="Times New Roman" w:cs="Times New Roman"/>
          <w:color w:val="auto"/>
        </w:rPr>
        <w:t xml:space="preserve"> bez výhrad</w:t>
      </w:r>
      <w:r>
        <w:rPr>
          <w:rFonts w:ascii="Times New Roman" w:hAnsi="Times New Roman" w:cs="Times New Roman"/>
          <w:color w:val="auto"/>
        </w:rPr>
        <w:t>.</w:t>
      </w:r>
    </w:p>
    <w:p w14:paraId="02B82316" w14:textId="35886F89" w:rsidR="005B109A" w:rsidRPr="00114E4B" w:rsidRDefault="005B109A" w:rsidP="00B43A3D">
      <w:pPr>
        <w:pStyle w:val="Default"/>
        <w:numPr>
          <w:ilvl w:val="0"/>
          <w:numId w:val="39"/>
        </w:numPr>
        <w:spacing w:after="138"/>
        <w:ind w:left="284" w:hanging="284"/>
        <w:jc w:val="both"/>
        <w:rPr>
          <w:rFonts w:ascii="Times New Roman" w:hAnsi="Times New Roman" w:cs="Times New Roman"/>
          <w:color w:val="auto"/>
        </w:rPr>
      </w:pPr>
      <w:r w:rsidRPr="00114E4B">
        <w:rPr>
          <w:rFonts w:ascii="Times New Roman" w:hAnsi="Times New Roman" w:cs="Times New Roman"/>
          <w:color w:val="auto"/>
        </w:rPr>
        <w:t xml:space="preserve">Zhotovitel </w:t>
      </w:r>
      <w:r w:rsidR="00106598" w:rsidRPr="00EE2E26">
        <w:rPr>
          <w:rFonts w:ascii="Times New Roman" w:hAnsi="Times New Roman" w:cs="Times New Roman"/>
          <w:color w:val="auto"/>
        </w:rPr>
        <w:t xml:space="preserve">se zavazuje </w:t>
      </w:r>
      <w:r w:rsidRPr="00114E4B">
        <w:rPr>
          <w:rFonts w:ascii="Times New Roman" w:hAnsi="Times New Roman" w:cs="Times New Roman"/>
          <w:color w:val="auto"/>
        </w:rPr>
        <w:t xml:space="preserve">poskytovat technickou podporu </w:t>
      </w:r>
      <w:r w:rsidR="005717F0">
        <w:rPr>
          <w:rFonts w:ascii="Times New Roman" w:hAnsi="Times New Roman" w:cs="Times New Roman"/>
          <w:color w:val="auto"/>
        </w:rPr>
        <w:t xml:space="preserve">po </w:t>
      </w:r>
      <w:r w:rsidRPr="00114E4B">
        <w:rPr>
          <w:rFonts w:ascii="Times New Roman" w:hAnsi="Times New Roman" w:cs="Times New Roman"/>
          <w:color w:val="auto"/>
        </w:rPr>
        <w:t xml:space="preserve">dobu </w:t>
      </w:r>
      <w:r w:rsidR="00644E68">
        <w:rPr>
          <w:rFonts w:ascii="Times New Roman" w:hAnsi="Times New Roman" w:cs="Times New Roman"/>
          <w:color w:val="auto"/>
        </w:rPr>
        <w:t>60</w:t>
      </w:r>
      <w:r w:rsidR="00644E68" w:rsidRPr="00114E4B">
        <w:rPr>
          <w:rFonts w:ascii="Times New Roman" w:hAnsi="Times New Roman" w:cs="Times New Roman"/>
          <w:color w:val="auto"/>
        </w:rPr>
        <w:t xml:space="preserve"> </w:t>
      </w:r>
      <w:r w:rsidRPr="00114E4B">
        <w:rPr>
          <w:rFonts w:ascii="Times New Roman" w:hAnsi="Times New Roman" w:cs="Times New Roman"/>
          <w:color w:val="auto"/>
        </w:rPr>
        <w:t xml:space="preserve">měsíců ode dne </w:t>
      </w:r>
      <w:r w:rsidR="005717F0">
        <w:rPr>
          <w:rFonts w:ascii="Times New Roman" w:hAnsi="Times New Roman" w:cs="Times New Roman"/>
          <w:color w:val="auto"/>
        </w:rPr>
        <w:t>převzetí díla objednatelem bez výhrad</w:t>
      </w:r>
      <w:r w:rsidR="000F00AC">
        <w:rPr>
          <w:rFonts w:ascii="Times New Roman" w:hAnsi="Times New Roman" w:cs="Times New Roman"/>
          <w:color w:val="auto"/>
        </w:rPr>
        <w:t>.</w:t>
      </w:r>
    </w:p>
    <w:p w14:paraId="4DAC13D8" w14:textId="77777777" w:rsidR="003D044E" w:rsidRPr="00A87445" w:rsidRDefault="003D044E" w:rsidP="005B109A">
      <w:pPr>
        <w:pStyle w:val="Default"/>
        <w:spacing w:after="138"/>
        <w:jc w:val="both"/>
        <w:rPr>
          <w:rFonts w:ascii="Times New Roman" w:hAnsi="Times New Roman" w:cs="Times New Roman"/>
          <w:color w:val="auto"/>
        </w:rPr>
      </w:pPr>
    </w:p>
    <w:p w14:paraId="7E502C80" w14:textId="4484D365" w:rsidR="005B109A" w:rsidRPr="00A87445" w:rsidRDefault="005B109A" w:rsidP="005B109A">
      <w:pPr>
        <w:pStyle w:val="Default"/>
        <w:jc w:val="center"/>
        <w:rPr>
          <w:rFonts w:ascii="Times New Roman" w:hAnsi="Times New Roman" w:cs="Times New Roman"/>
          <w:b/>
          <w:color w:val="auto"/>
        </w:rPr>
      </w:pPr>
      <w:r w:rsidRPr="00A87445">
        <w:rPr>
          <w:rFonts w:ascii="Times New Roman" w:hAnsi="Times New Roman" w:cs="Times New Roman"/>
          <w:b/>
          <w:color w:val="auto"/>
        </w:rPr>
        <w:t>I</w:t>
      </w:r>
      <w:r w:rsidR="00114E4B">
        <w:rPr>
          <w:rFonts w:ascii="Times New Roman" w:hAnsi="Times New Roman" w:cs="Times New Roman"/>
          <w:b/>
          <w:color w:val="auto"/>
        </w:rPr>
        <w:t>V</w:t>
      </w:r>
      <w:r w:rsidRPr="00A87445">
        <w:rPr>
          <w:rFonts w:ascii="Times New Roman" w:hAnsi="Times New Roman" w:cs="Times New Roman"/>
          <w:b/>
          <w:color w:val="auto"/>
        </w:rPr>
        <w:t xml:space="preserve">. </w:t>
      </w:r>
    </w:p>
    <w:p w14:paraId="64C83231" w14:textId="77777777" w:rsidR="005B109A" w:rsidRPr="00A87445" w:rsidRDefault="005B109A" w:rsidP="005B109A">
      <w:pPr>
        <w:pStyle w:val="Default"/>
        <w:jc w:val="center"/>
        <w:rPr>
          <w:rFonts w:ascii="Times New Roman" w:hAnsi="Times New Roman" w:cs="Times New Roman"/>
          <w:b/>
          <w:color w:val="auto"/>
        </w:rPr>
      </w:pPr>
      <w:r w:rsidRPr="007E27C8">
        <w:rPr>
          <w:rFonts w:ascii="Times New Roman" w:hAnsi="Times New Roman" w:cs="Times New Roman"/>
          <w:b/>
          <w:color w:val="auto"/>
        </w:rPr>
        <w:t>Cena díla a platební podmínky</w:t>
      </w:r>
    </w:p>
    <w:p w14:paraId="6F3A8034" w14:textId="77777777" w:rsidR="005B109A" w:rsidRPr="00A87445" w:rsidRDefault="005B109A" w:rsidP="005B109A">
      <w:pPr>
        <w:pStyle w:val="Default"/>
        <w:jc w:val="center"/>
        <w:rPr>
          <w:rFonts w:ascii="Times New Roman" w:hAnsi="Times New Roman" w:cs="Times New Roman"/>
          <w:b/>
          <w:color w:val="auto"/>
        </w:rPr>
      </w:pPr>
    </w:p>
    <w:p w14:paraId="32553524" w14:textId="3252207F" w:rsidR="005B109A" w:rsidRPr="00A87445" w:rsidRDefault="005B109A" w:rsidP="00FA3D39">
      <w:pPr>
        <w:numPr>
          <w:ilvl w:val="0"/>
          <w:numId w:val="4"/>
        </w:numPr>
        <w:spacing w:after="120" w:line="240" w:lineRule="auto"/>
        <w:ind w:left="426"/>
        <w:rPr>
          <w:szCs w:val="24"/>
        </w:rPr>
      </w:pPr>
      <w:r w:rsidRPr="00A87445">
        <w:rPr>
          <w:szCs w:val="24"/>
        </w:rPr>
        <w:t xml:space="preserve">Cena za plnění </w:t>
      </w:r>
      <w:r>
        <w:rPr>
          <w:szCs w:val="24"/>
        </w:rPr>
        <w:t>dle čl. I.</w:t>
      </w:r>
      <w:r w:rsidR="005717F0">
        <w:rPr>
          <w:szCs w:val="24"/>
        </w:rPr>
        <w:t xml:space="preserve"> bod </w:t>
      </w:r>
      <w:proofErr w:type="gramStart"/>
      <w:r w:rsidR="005717F0">
        <w:rPr>
          <w:szCs w:val="24"/>
        </w:rPr>
        <w:t>1.1. této</w:t>
      </w:r>
      <w:proofErr w:type="gramEnd"/>
      <w:r w:rsidR="005717F0">
        <w:rPr>
          <w:szCs w:val="24"/>
        </w:rPr>
        <w:t xml:space="preserve"> smlouvy</w:t>
      </w:r>
      <w:r>
        <w:rPr>
          <w:szCs w:val="24"/>
        </w:rPr>
        <w:t xml:space="preserve"> </w:t>
      </w:r>
      <w:r w:rsidRPr="00A87445">
        <w:rPr>
          <w:szCs w:val="24"/>
        </w:rPr>
        <w:t xml:space="preserve">je </w:t>
      </w:r>
      <w:r w:rsidR="005717F0">
        <w:rPr>
          <w:szCs w:val="24"/>
        </w:rPr>
        <w:t xml:space="preserve">sjednána </w:t>
      </w:r>
      <w:r w:rsidRPr="00A87445">
        <w:rPr>
          <w:szCs w:val="24"/>
        </w:rPr>
        <w:t>následovně:</w:t>
      </w:r>
    </w:p>
    <w:tbl>
      <w:tblPr>
        <w:tblW w:w="893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969"/>
        <w:gridCol w:w="2410"/>
        <w:gridCol w:w="2551"/>
      </w:tblGrid>
      <w:tr w:rsidR="005224DE" w:rsidRPr="00A87445" w14:paraId="28AF6695" w14:textId="77777777" w:rsidTr="003D044E">
        <w:trPr>
          <w:trHeight w:val="362"/>
        </w:trPr>
        <w:tc>
          <w:tcPr>
            <w:tcW w:w="3969"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hideMark/>
          </w:tcPr>
          <w:p w14:paraId="1B93C87F" w14:textId="77777777" w:rsidR="005224DE" w:rsidRPr="005224DE" w:rsidRDefault="005224DE" w:rsidP="005224DE">
            <w:pPr>
              <w:ind w:left="0" w:firstLine="0"/>
              <w:rPr>
                <w:b/>
                <w:sz w:val="20"/>
                <w:szCs w:val="20"/>
              </w:rPr>
            </w:pPr>
            <w:r w:rsidRPr="005224DE">
              <w:rPr>
                <w:b/>
                <w:sz w:val="20"/>
                <w:szCs w:val="20"/>
              </w:rPr>
              <w:lastRenderedPageBreak/>
              <w:t>Položka</w:t>
            </w:r>
          </w:p>
        </w:tc>
        <w:tc>
          <w:tcPr>
            <w:tcW w:w="2410" w:type="dxa"/>
            <w:tcBorders>
              <w:top w:val="dotted" w:sz="4" w:space="0" w:color="auto"/>
              <w:left w:val="dotted" w:sz="4" w:space="0" w:color="auto"/>
              <w:bottom w:val="dotted" w:sz="4" w:space="0" w:color="auto"/>
              <w:right w:val="dotted" w:sz="4" w:space="0" w:color="auto"/>
            </w:tcBorders>
          </w:tcPr>
          <w:p w14:paraId="22A688FB" w14:textId="0E0A1834" w:rsidR="005224DE" w:rsidRPr="005224DE" w:rsidRDefault="005717F0" w:rsidP="005224DE">
            <w:pPr>
              <w:rPr>
                <w:b/>
                <w:sz w:val="20"/>
                <w:szCs w:val="20"/>
              </w:rPr>
            </w:pPr>
            <w:r>
              <w:rPr>
                <w:b/>
                <w:sz w:val="20"/>
                <w:szCs w:val="20"/>
              </w:rPr>
              <w:t>c</w:t>
            </w:r>
            <w:r w:rsidR="005224DE" w:rsidRPr="005224DE">
              <w:rPr>
                <w:b/>
                <w:sz w:val="20"/>
                <w:szCs w:val="20"/>
              </w:rPr>
              <w:t>ena bez DPH</w:t>
            </w:r>
          </w:p>
        </w:tc>
        <w:tc>
          <w:tcPr>
            <w:tcW w:w="2551"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hideMark/>
          </w:tcPr>
          <w:p w14:paraId="0F7F7B71" w14:textId="2B1C156B" w:rsidR="005224DE" w:rsidRPr="005224DE" w:rsidRDefault="005717F0" w:rsidP="005224DE">
            <w:pPr>
              <w:rPr>
                <w:b/>
                <w:sz w:val="20"/>
                <w:szCs w:val="20"/>
              </w:rPr>
            </w:pPr>
            <w:r>
              <w:rPr>
                <w:b/>
                <w:sz w:val="20"/>
                <w:szCs w:val="20"/>
              </w:rPr>
              <w:t>c</w:t>
            </w:r>
            <w:r w:rsidR="005224DE" w:rsidRPr="005224DE">
              <w:rPr>
                <w:b/>
                <w:sz w:val="20"/>
                <w:szCs w:val="20"/>
              </w:rPr>
              <w:t xml:space="preserve">ena </w:t>
            </w:r>
            <w:r w:rsidR="005224DE">
              <w:rPr>
                <w:b/>
                <w:sz w:val="20"/>
                <w:szCs w:val="20"/>
              </w:rPr>
              <w:t>vč. DPH</w:t>
            </w:r>
          </w:p>
        </w:tc>
      </w:tr>
      <w:tr w:rsidR="005224DE" w:rsidRPr="00236994" w14:paraId="67DC22C2" w14:textId="77777777" w:rsidTr="003D044E">
        <w:tc>
          <w:tcPr>
            <w:tcW w:w="3969"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tcPr>
          <w:p w14:paraId="390993E1" w14:textId="2B3E7147" w:rsidR="005224DE" w:rsidRPr="005224DE" w:rsidRDefault="003D044E" w:rsidP="00C67180">
            <w:pPr>
              <w:ind w:left="0" w:firstLine="0"/>
              <w:rPr>
                <w:sz w:val="20"/>
                <w:szCs w:val="20"/>
              </w:rPr>
            </w:pPr>
            <w:r w:rsidRPr="003D044E">
              <w:rPr>
                <w:sz w:val="20"/>
              </w:rPr>
              <w:t>Dodávka redundantního datového úložiště (se zárukou na období 60 měsíců) včetně instalace, implementace a migrace dat</w:t>
            </w:r>
          </w:p>
        </w:tc>
        <w:tc>
          <w:tcPr>
            <w:tcW w:w="2410" w:type="dxa"/>
            <w:tcBorders>
              <w:top w:val="dotted" w:sz="4" w:space="0" w:color="auto"/>
              <w:left w:val="dotted" w:sz="4" w:space="0" w:color="auto"/>
              <w:bottom w:val="dotted" w:sz="4" w:space="0" w:color="auto"/>
              <w:right w:val="dotted" w:sz="4" w:space="0" w:color="auto"/>
            </w:tcBorders>
          </w:tcPr>
          <w:p w14:paraId="45C31B8C" w14:textId="6149735C" w:rsidR="005224DE" w:rsidRPr="005224DE" w:rsidRDefault="005224DE" w:rsidP="005224DE">
            <w:pPr>
              <w:jc w:val="right"/>
              <w:rPr>
                <w:b/>
                <w:i/>
                <w:sz w:val="20"/>
                <w:szCs w:val="20"/>
                <w:highlight w:val="lightGray"/>
              </w:rPr>
            </w:pPr>
            <w:r w:rsidRPr="005224DE">
              <w:rPr>
                <w:b/>
                <w:i/>
                <w:sz w:val="20"/>
                <w:szCs w:val="20"/>
                <w:highlight w:val="lightGray"/>
              </w:rPr>
              <w:t>(doplní účastník)</w:t>
            </w:r>
          </w:p>
        </w:tc>
        <w:tc>
          <w:tcPr>
            <w:tcW w:w="2551"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hideMark/>
          </w:tcPr>
          <w:p w14:paraId="3F7ADF7A" w14:textId="3E00F4FB" w:rsidR="005224DE" w:rsidRPr="005224DE" w:rsidRDefault="005224DE" w:rsidP="005224DE">
            <w:pPr>
              <w:jc w:val="right"/>
              <w:rPr>
                <w:b/>
                <w:sz w:val="20"/>
                <w:szCs w:val="20"/>
              </w:rPr>
            </w:pPr>
            <w:r w:rsidRPr="005224DE">
              <w:rPr>
                <w:b/>
                <w:i/>
                <w:sz w:val="20"/>
                <w:szCs w:val="20"/>
                <w:highlight w:val="lightGray"/>
              </w:rPr>
              <w:t>(doplní účastník)</w:t>
            </w:r>
          </w:p>
        </w:tc>
      </w:tr>
      <w:tr w:rsidR="005224DE" w:rsidRPr="00236994" w14:paraId="7836F3E9" w14:textId="77777777" w:rsidTr="003D044E">
        <w:tc>
          <w:tcPr>
            <w:tcW w:w="3969"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tcPr>
          <w:p w14:paraId="77F58CD1" w14:textId="7B9A1C1B" w:rsidR="005224DE" w:rsidRPr="007316CE" w:rsidRDefault="00F63E75" w:rsidP="00644E68">
            <w:pPr>
              <w:ind w:left="0" w:firstLine="0"/>
              <w:rPr>
                <w:sz w:val="20"/>
                <w:szCs w:val="20"/>
              </w:rPr>
            </w:pPr>
            <w:r w:rsidRPr="007316CE">
              <w:rPr>
                <w:sz w:val="20"/>
              </w:rPr>
              <w:t xml:space="preserve">Poskytování technické podpory </w:t>
            </w:r>
            <w:r>
              <w:rPr>
                <w:sz w:val="20"/>
              </w:rPr>
              <w:t xml:space="preserve">na období </w:t>
            </w:r>
            <w:r>
              <w:rPr>
                <w:sz w:val="20"/>
              </w:rPr>
              <w:br/>
            </w:r>
            <w:r w:rsidR="00644E68">
              <w:rPr>
                <w:sz w:val="20"/>
              </w:rPr>
              <w:t xml:space="preserve">60 </w:t>
            </w:r>
            <w:r>
              <w:rPr>
                <w:sz w:val="20"/>
              </w:rPr>
              <w:t>měsíců</w:t>
            </w:r>
          </w:p>
        </w:tc>
        <w:tc>
          <w:tcPr>
            <w:tcW w:w="2410" w:type="dxa"/>
            <w:tcBorders>
              <w:top w:val="dotted" w:sz="4" w:space="0" w:color="auto"/>
              <w:left w:val="dotted" w:sz="4" w:space="0" w:color="auto"/>
              <w:bottom w:val="dotted" w:sz="4" w:space="0" w:color="auto"/>
              <w:right w:val="dotted" w:sz="4" w:space="0" w:color="auto"/>
            </w:tcBorders>
          </w:tcPr>
          <w:p w14:paraId="725F17D1" w14:textId="59DB8289" w:rsidR="005224DE" w:rsidRPr="005224DE" w:rsidRDefault="005224DE" w:rsidP="005224DE">
            <w:pPr>
              <w:jc w:val="right"/>
              <w:rPr>
                <w:b/>
                <w:i/>
                <w:sz w:val="20"/>
                <w:szCs w:val="20"/>
                <w:highlight w:val="lightGray"/>
              </w:rPr>
            </w:pPr>
            <w:r w:rsidRPr="005224DE">
              <w:rPr>
                <w:b/>
                <w:i/>
                <w:sz w:val="20"/>
                <w:szCs w:val="20"/>
                <w:highlight w:val="lightGray"/>
              </w:rPr>
              <w:t>(doplní účastník)</w:t>
            </w:r>
          </w:p>
        </w:tc>
        <w:tc>
          <w:tcPr>
            <w:tcW w:w="2551"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hideMark/>
          </w:tcPr>
          <w:p w14:paraId="22281EEB" w14:textId="6904A5F2" w:rsidR="005224DE" w:rsidRPr="005224DE" w:rsidRDefault="005224DE" w:rsidP="005224DE">
            <w:pPr>
              <w:jc w:val="right"/>
              <w:rPr>
                <w:b/>
                <w:sz w:val="20"/>
                <w:szCs w:val="20"/>
              </w:rPr>
            </w:pPr>
            <w:r w:rsidRPr="005224DE">
              <w:rPr>
                <w:b/>
                <w:i/>
                <w:sz w:val="20"/>
                <w:szCs w:val="20"/>
                <w:highlight w:val="lightGray"/>
              </w:rPr>
              <w:t>(doplní účastník)</w:t>
            </w:r>
          </w:p>
        </w:tc>
      </w:tr>
      <w:tr w:rsidR="005224DE" w:rsidRPr="00236994" w14:paraId="2B9B3D7F" w14:textId="77777777" w:rsidTr="003D044E">
        <w:tc>
          <w:tcPr>
            <w:tcW w:w="3969"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tcPr>
          <w:p w14:paraId="1E71049D" w14:textId="030AD946" w:rsidR="005224DE" w:rsidRPr="005224DE" w:rsidRDefault="005224DE" w:rsidP="005717F0">
            <w:pPr>
              <w:ind w:left="0" w:firstLine="0"/>
              <w:rPr>
                <w:b/>
                <w:sz w:val="20"/>
                <w:szCs w:val="20"/>
              </w:rPr>
            </w:pPr>
            <w:r w:rsidRPr="005224DE">
              <w:rPr>
                <w:b/>
                <w:sz w:val="20"/>
                <w:szCs w:val="20"/>
              </w:rPr>
              <w:t xml:space="preserve">CELKOVÁ CENA </w:t>
            </w:r>
          </w:p>
        </w:tc>
        <w:tc>
          <w:tcPr>
            <w:tcW w:w="2410" w:type="dxa"/>
            <w:tcBorders>
              <w:top w:val="dotted" w:sz="4" w:space="0" w:color="auto"/>
              <w:left w:val="dotted" w:sz="4" w:space="0" w:color="auto"/>
              <w:bottom w:val="dotted" w:sz="4" w:space="0" w:color="auto"/>
              <w:right w:val="dotted" w:sz="4" w:space="0" w:color="auto"/>
            </w:tcBorders>
          </w:tcPr>
          <w:p w14:paraId="36A2AC41" w14:textId="552BB41C" w:rsidR="005224DE" w:rsidRPr="005224DE" w:rsidRDefault="005224DE" w:rsidP="005224DE">
            <w:pPr>
              <w:jc w:val="right"/>
              <w:rPr>
                <w:b/>
                <w:i/>
                <w:sz w:val="20"/>
                <w:szCs w:val="20"/>
                <w:highlight w:val="lightGray"/>
              </w:rPr>
            </w:pPr>
            <w:r w:rsidRPr="005224DE">
              <w:rPr>
                <w:b/>
                <w:i/>
                <w:sz w:val="20"/>
                <w:szCs w:val="20"/>
                <w:highlight w:val="lightGray"/>
              </w:rPr>
              <w:t>(doplní účastník)</w:t>
            </w:r>
          </w:p>
        </w:tc>
        <w:tc>
          <w:tcPr>
            <w:tcW w:w="2551"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hideMark/>
          </w:tcPr>
          <w:p w14:paraId="70CAB554" w14:textId="4521A423" w:rsidR="005224DE" w:rsidRPr="005224DE" w:rsidRDefault="005224DE" w:rsidP="005224DE">
            <w:pPr>
              <w:jc w:val="right"/>
              <w:rPr>
                <w:b/>
                <w:sz w:val="20"/>
                <w:szCs w:val="20"/>
              </w:rPr>
            </w:pPr>
            <w:r w:rsidRPr="005224DE">
              <w:rPr>
                <w:b/>
                <w:i/>
                <w:sz w:val="20"/>
                <w:szCs w:val="20"/>
                <w:highlight w:val="lightGray"/>
              </w:rPr>
              <w:t>(doplní účastník)</w:t>
            </w:r>
          </w:p>
        </w:tc>
      </w:tr>
    </w:tbl>
    <w:p w14:paraId="7D92ECDA" w14:textId="15CBB101" w:rsidR="005B109A" w:rsidRPr="00A87445" w:rsidRDefault="005B109A" w:rsidP="005B109A">
      <w:pPr>
        <w:pStyle w:val="Default"/>
        <w:rPr>
          <w:rFonts w:ascii="Times New Roman" w:hAnsi="Times New Roman" w:cs="Times New Roman"/>
          <w:b/>
          <w:color w:val="auto"/>
        </w:rPr>
      </w:pPr>
      <w:r w:rsidRPr="00A87445">
        <w:rPr>
          <w:rFonts w:ascii="Times New Roman" w:hAnsi="Times New Roman" w:cs="Times New Roman"/>
          <w:b/>
          <w:color w:val="auto"/>
        </w:rPr>
        <w:t xml:space="preserve">       </w:t>
      </w:r>
    </w:p>
    <w:p w14:paraId="08955E7C" w14:textId="77777777" w:rsidR="005B109A" w:rsidRPr="003852C6" w:rsidRDefault="005B109A" w:rsidP="005B109A">
      <w:pPr>
        <w:pStyle w:val="Default"/>
        <w:jc w:val="center"/>
        <w:rPr>
          <w:rFonts w:ascii="Times New Roman" w:hAnsi="Times New Roman" w:cs="Times New Roman"/>
          <w:b/>
          <w:color w:val="auto"/>
        </w:rPr>
      </w:pPr>
    </w:p>
    <w:p w14:paraId="2C874E40" w14:textId="01D49112" w:rsidR="005717F0" w:rsidRDefault="005717F0" w:rsidP="005717F0">
      <w:pPr>
        <w:numPr>
          <w:ilvl w:val="0"/>
          <w:numId w:val="4"/>
        </w:numPr>
        <w:spacing w:after="120" w:line="240" w:lineRule="auto"/>
        <w:ind w:left="426" w:hanging="426"/>
        <w:rPr>
          <w:szCs w:val="24"/>
        </w:rPr>
      </w:pPr>
      <w:r>
        <w:rPr>
          <w:szCs w:val="24"/>
        </w:rPr>
        <w:t>C</w:t>
      </w:r>
      <w:r w:rsidRPr="00DE1336">
        <w:rPr>
          <w:szCs w:val="24"/>
        </w:rPr>
        <w:t xml:space="preserve">ena za </w:t>
      </w:r>
      <w:r>
        <w:rPr>
          <w:szCs w:val="24"/>
        </w:rPr>
        <w:t xml:space="preserve">dodávku je splatná na základě daňového dokladu – faktury, který </w:t>
      </w:r>
      <w:r w:rsidR="000F00AC">
        <w:rPr>
          <w:szCs w:val="24"/>
        </w:rPr>
        <w:t xml:space="preserve">zhotovitel </w:t>
      </w:r>
      <w:r>
        <w:rPr>
          <w:szCs w:val="24"/>
        </w:rPr>
        <w:t>vystaví</w:t>
      </w:r>
      <w:r w:rsidRPr="003852C6">
        <w:rPr>
          <w:szCs w:val="24"/>
        </w:rPr>
        <w:t xml:space="preserve"> </w:t>
      </w:r>
      <w:r w:rsidRPr="007D2BA8">
        <w:rPr>
          <w:szCs w:val="24"/>
        </w:rPr>
        <w:t xml:space="preserve">do čtrnácti (14) kalendářních dnů </w:t>
      </w:r>
      <w:r>
        <w:rPr>
          <w:szCs w:val="24"/>
        </w:rPr>
        <w:t xml:space="preserve">od </w:t>
      </w:r>
      <w:r w:rsidRPr="003852C6">
        <w:rPr>
          <w:szCs w:val="24"/>
        </w:rPr>
        <w:t xml:space="preserve">převzetí </w:t>
      </w:r>
      <w:r w:rsidR="00B81A10">
        <w:rPr>
          <w:szCs w:val="24"/>
        </w:rPr>
        <w:t>díla</w:t>
      </w:r>
      <w:r>
        <w:rPr>
          <w:szCs w:val="24"/>
        </w:rPr>
        <w:t xml:space="preserve"> objednatelem</w:t>
      </w:r>
      <w:r w:rsidRPr="00A87445">
        <w:rPr>
          <w:szCs w:val="24"/>
        </w:rPr>
        <w:t xml:space="preserve">. </w:t>
      </w:r>
      <w:r>
        <w:rPr>
          <w:szCs w:val="24"/>
        </w:rPr>
        <w:t xml:space="preserve">Povinnou přílohou faktury je </w:t>
      </w:r>
      <w:r w:rsidRPr="003852C6">
        <w:rPr>
          <w:szCs w:val="24"/>
        </w:rPr>
        <w:t xml:space="preserve">akceptační protokol o předání </w:t>
      </w:r>
      <w:r>
        <w:rPr>
          <w:szCs w:val="24"/>
        </w:rPr>
        <w:t xml:space="preserve">a převzetí </w:t>
      </w:r>
      <w:r w:rsidRPr="003852C6">
        <w:rPr>
          <w:szCs w:val="24"/>
        </w:rPr>
        <w:t>dle čl. V</w:t>
      </w:r>
      <w:r>
        <w:rPr>
          <w:szCs w:val="24"/>
        </w:rPr>
        <w:t>.</w:t>
      </w:r>
      <w:r w:rsidRPr="003852C6">
        <w:rPr>
          <w:szCs w:val="24"/>
        </w:rPr>
        <w:t xml:space="preserve"> této smlouvy</w:t>
      </w:r>
      <w:r>
        <w:rPr>
          <w:szCs w:val="24"/>
        </w:rPr>
        <w:t>,</w:t>
      </w:r>
    </w:p>
    <w:p w14:paraId="06169C92" w14:textId="12B8B48E" w:rsidR="005717F0" w:rsidRPr="00F63E75" w:rsidRDefault="005717F0" w:rsidP="005717F0">
      <w:pPr>
        <w:numPr>
          <w:ilvl w:val="0"/>
          <w:numId w:val="4"/>
        </w:numPr>
        <w:spacing w:after="120" w:line="240" w:lineRule="auto"/>
        <w:ind w:left="426" w:hanging="426"/>
        <w:rPr>
          <w:color w:val="auto"/>
          <w:szCs w:val="24"/>
        </w:rPr>
      </w:pPr>
      <w:r>
        <w:rPr>
          <w:szCs w:val="24"/>
        </w:rPr>
        <w:t>C</w:t>
      </w:r>
      <w:r w:rsidRPr="00301483">
        <w:rPr>
          <w:szCs w:val="24"/>
        </w:rPr>
        <w:t>ena za poskytování technické podpory</w:t>
      </w:r>
      <w:r>
        <w:rPr>
          <w:szCs w:val="24"/>
        </w:rPr>
        <w:t xml:space="preserve"> </w:t>
      </w:r>
      <w:r w:rsidRPr="00301483">
        <w:rPr>
          <w:szCs w:val="24"/>
        </w:rPr>
        <w:t xml:space="preserve">je </w:t>
      </w:r>
      <w:r>
        <w:rPr>
          <w:szCs w:val="24"/>
        </w:rPr>
        <w:t xml:space="preserve">sjednána </w:t>
      </w:r>
      <w:r w:rsidRPr="00301483">
        <w:rPr>
          <w:szCs w:val="24"/>
        </w:rPr>
        <w:t xml:space="preserve">za </w:t>
      </w:r>
      <w:r w:rsidR="00644E68">
        <w:rPr>
          <w:szCs w:val="24"/>
        </w:rPr>
        <w:t>60</w:t>
      </w:r>
      <w:r w:rsidR="00644E68" w:rsidRPr="00301483">
        <w:rPr>
          <w:szCs w:val="24"/>
        </w:rPr>
        <w:t xml:space="preserve"> </w:t>
      </w:r>
      <w:r w:rsidRPr="00301483">
        <w:rPr>
          <w:szCs w:val="24"/>
        </w:rPr>
        <w:t>měsíců</w:t>
      </w:r>
      <w:r>
        <w:rPr>
          <w:szCs w:val="24"/>
        </w:rPr>
        <w:t>, fakturována bude objednatelem po částech, vždy n</w:t>
      </w:r>
      <w:r w:rsidRPr="00301483">
        <w:rPr>
          <w:szCs w:val="24"/>
        </w:rPr>
        <w:t xml:space="preserve">a </w:t>
      </w:r>
      <w:r>
        <w:rPr>
          <w:szCs w:val="24"/>
        </w:rPr>
        <w:t xml:space="preserve">následující </w:t>
      </w:r>
      <w:r w:rsidRPr="00326D02">
        <w:rPr>
          <w:szCs w:val="24"/>
        </w:rPr>
        <w:t>kalendářní rok</w:t>
      </w:r>
      <w:r w:rsidRPr="00F63E75">
        <w:rPr>
          <w:color w:val="auto"/>
          <w:szCs w:val="24"/>
        </w:rPr>
        <w:t xml:space="preserve">, fakturou splatnou nejpozději </w:t>
      </w:r>
      <w:proofErr w:type="gramStart"/>
      <w:r w:rsidRPr="00F63E75">
        <w:rPr>
          <w:color w:val="auto"/>
          <w:szCs w:val="24"/>
        </w:rPr>
        <w:t>15.12. daného</w:t>
      </w:r>
      <w:proofErr w:type="gramEnd"/>
      <w:r w:rsidRPr="00F63E75">
        <w:rPr>
          <w:color w:val="auto"/>
          <w:szCs w:val="24"/>
        </w:rPr>
        <w:t xml:space="preserve"> kalendářního roku. </w:t>
      </w:r>
    </w:p>
    <w:p w14:paraId="0A8C847B" w14:textId="53C5D155" w:rsidR="007316CE" w:rsidRPr="003C0393" w:rsidRDefault="00D85CCB" w:rsidP="003D044E">
      <w:pPr>
        <w:numPr>
          <w:ilvl w:val="0"/>
          <w:numId w:val="4"/>
        </w:numPr>
        <w:spacing w:after="120" w:line="240" w:lineRule="auto"/>
        <w:ind w:left="426" w:hanging="426"/>
        <w:rPr>
          <w:szCs w:val="24"/>
        </w:rPr>
      </w:pPr>
      <w:r>
        <w:rPr>
          <w:szCs w:val="24"/>
        </w:rPr>
        <w:t>D</w:t>
      </w:r>
      <w:r w:rsidR="007316CE" w:rsidRPr="00FE6E59">
        <w:rPr>
          <w:szCs w:val="24"/>
        </w:rPr>
        <w:t xml:space="preserve">aňový doklad/faktura musí obsahovat veškeré náležitosti dle § 29 zákona č. 235/2004 Sb., o dani z přidané hodnoty, ve znění pozdějších předpisů a informace povinně uváděné na obchodních listinách na základě § 435 </w:t>
      </w:r>
      <w:r w:rsidR="007316CE" w:rsidRPr="00874DEA">
        <w:rPr>
          <w:szCs w:val="24"/>
        </w:rPr>
        <w:t>zákona č. 89/2012 Sb., občanského zákoníku</w:t>
      </w:r>
      <w:r w:rsidR="007316CE">
        <w:rPr>
          <w:szCs w:val="24"/>
        </w:rPr>
        <w:t xml:space="preserve"> (dále jen „</w:t>
      </w:r>
      <w:r w:rsidR="007316CE">
        <w:rPr>
          <w:i/>
          <w:szCs w:val="24"/>
        </w:rPr>
        <w:t>o</w:t>
      </w:r>
      <w:r w:rsidR="007316CE" w:rsidRPr="00874DEA">
        <w:rPr>
          <w:i/>
          <w:szCs w:val="24"/>
        </w:rPr>
        <w:t>bčanský zákoník</w:t>
      </w:r>
      <w:r w:rsidR="007316CE">
        <w:rPr>
          <w:szCs w:val="24"/>
        </w:rPr>
        <w:t>“)</w:t>
      </w:r>
      <w:r w:rsidR="007316CE" w:rsidRPr="00FE6E59">
        <w:rPr>
          <w:szCs w:val="24"/>
        </w:rPr>
        <w:t xml:space="preserve">. Faktury budou vystaveny se splatností třicet (30) dní ode dne jejich </w:t>
      </w:r>
      <w:r w:rsidR="007316CE">
        <w:rPr>
          <w:szCs w:val="24"/>
        </w:rPr>
        <w:t>doručení objednateli</w:t>
      </w:r>
      <w:r w:rsidR="007316CE" w:rsidRPr="00FE6E59">
        <w:rPr>
          <w:szCs w:val="24"/>
        </w:rPr>
        <w:t xml:space="preserve">. </w:t>
      </w:r>
      <w:r w:rsidR="00F63E75" w:rsidRPr="00FE6E59">
        <w:rPr>
          <w:szCs w:val="24"/>
        </w:rPr>
        <w:t>Faktura musí být označena názvem veřejné zakázky</w:t>
      </w:r>
      <w:r w:rsidR="00F63E75">
        <w:rPr>
          <w:szCs w:val="24"/>
        </w:rPr>
        <w:t xml:space="preserve"> předcházející uzavření této smlouvy</w:t>
      </w:r>
      <w:r w:rsidR="007316CE" w:rsidRPr="00FE6E59">
        <w:rPr>
          <w:szCs w:val="24"/>
        </w:rPr>
        <w:t xml:space="preserve"> – </w:t>
      </w:r>
      <w:r w:rsidR="007316CE" w:rsidRPr="00114E4B">
        <w:t>„</w:t>
      </w:r>
      <w:r w:rsidR="003D044E" w:rsidRPr="003D044E">
        <w:rPr>
          <w:i/>
        </w:rPr>
        <w:t>Dodávka a implementace redundantního datového úložiště včetně technické podpory</w:t>
      </w:r>
      <w:r w:rsidR="007316CE" w:rsidRPr="00114E4B">
        <w:t>“</w:t>
      </w:r>
      <w:r w:rsidR="007316CE" w:rsidRPr="00FE6E59">
        <w:rPr>
          <w:szCs w:val="24"/>
        </w:rPr>
        <w:t>. Faktury</w:t>
      </w:r>
      <w:r w:rsidR="007316CE" w:rsidRPr="003C0393">
        <w:rPr>
          <w:szCs w:val="24"/>
        </w:rPr>
        <w:t xml:space="preserve"> budou zasílány na adresu</w:t>
      </w:r>
      <w:r w:rsidR="007316CE">
        <w:rPr>
          <w:szCs w:val="24"/>
        </w:rPr>
        <w:t xml:space="preserve"> objednatele</w:t>
      </w:r>
      <w:r w:rsidR="007316CE" w:rsidRPr="003C0393">
        <w:rPr>
          <w:szCs w:val="24"/>
        </w:rPr>
        <w:t xml:space="preserve"> v listinné podobě</w:t>
      </w:r>
      <w:r w:rsidR="007316CE">
        <w:rPr>
          <w:szCs w:val="24"/>
        </w:rPr>
        <w:t xml:space="preserve"> (ve dvou vyhotoveních)</w:t>
      </w:r>
      <w:r w:rsidR="007316CE" w:rsidRPr="003C0393">
        <w:rPr>
          <w:szCs w:val="24"/>
        </w:rPr>
        <w:t xml:space="preserve">, případně elektronicky prostřednictvím datové schránky. Za den úhrady dané faktury bude považován den odepsání fakturované částky z účtu </w:t>
      </w:r>
      <w:r>
        <w:rPr>
          <w:szCs w:val="24"/>
        </w:rPr>
        <w:t>o</w:t>
      </w:r>
      <w:r w:rsidRPr="003C0393">
        <w:rPr>
          <w:szCs w:val="24"/>
        </w:rPr>
        <w:t>bjednatele</w:t>
      </w:r>
      <w:r w:rsidR="007316CE" w:rsidRPr="003C0393">
        <w:rPr>
          <w:szCs w:val="24"/>
        </w:rPr>
        <w:t>.</w:t>
      </w:r>
    </w:p>
    <w:p w14:paraId="4BC3145C" w14:textId="77A53478" w:rsidR="007316CE" w:rsidRPr="00C81427" w:rsidRDefault="007316CE" w:rsidP="007316CE">
      <w:pPr>
        <w:numPr>
          <w:ilvl w:val="0"/>
          <w:numId w:val="4"/>
        </w:numPr>
        <w:spacing w:after="120" w:line="240" w:lineRule="auto"/>
        <w:ind w:left="426" w:hanging="426"/>
        <w:rPr>
          <w:szCs w:val="24"/>
        </w:rPr>
      </w:pPr>
      <w:r w:rsidRPr="003C0393">
        <w:rPr>
          <w:szCs w:val="24"/>
        </w:rPr>
        <w:t>Objednatel vrát</w:t>
      </w:r>
      <w:r w:rsidR="00D85CCB">
        <w:rPr>
          <w:szCs w:val="24"/>
        </w:rPr>
        <w:t>í</w:t>
      </w:r>
      <w:r w:rsidRPr="003C0393">
        <w:rPr>
          <w:szCs w:val="24"/>
        </w:rPr>
        <w:t xml:space="preserve"> zhotoviteli</w:t>
      </w:r>
      <w:r w:rsidRPr="00E3470B">
        <w:rPr>
          <w:szCs w:val="24"/>
        </w:rPr>
        <w:t xml:space="preserve"> bez zaplacení fakturu, která neobsahuje náležitosti uvedené v předchozích ustanoveních tohoto článku</w:t>
      </w:r>
      <w:r>
        <w:rPr>
          <w:szCs w:val="24"/>
        </w:rPr>
        <w:t xml:space="preserve"> nebo jiné náležitosti vyžadované příslušnými právními předpisy</w:t>
      </w:r>
      <w:r w:rsidRPr="00E3470B">
        <w:rPr>
          <w:szCs w:val="24"/>
        </w:rPr>
        <w:t xml:space="preserve">. </w:t>
      </w:r>
      <w:r w:rsidRPr="00C81427">
        <w:rPr>
          <w:szCs w:val="24"/>
        </w:rPr>
        <w:t>Vrácením faktury se přerušuje doba splatnosti a nová doba počíná běžet znovu ode dne doručení opravené faktury nebo nově vyhotovené faktury.</w:t>
      </w:r>
    </w:p>
    <w:p w14:paraId="2FC5AED4" w14:textId="2179BBA0" w:rsidR="005B109A" w:rsidRPr="00A0550F" w:rsidRDefault="007316CE" w:rsidP="007316CE">
      <w:pPr>
        <w:numPr>
          <w:ilvl w:val="0"/>
          <w:numId w:val="4"/>
        </w:numPr>
        <w:spacing w:after="120" w:line="240" w:lineRule="auto"/>
        <w:ind w:left="426" w:hanging="426"/>
        <w:rPr>
          <w:szCs w:val="24"/>
        </w:rPr>
      </w:pPr>
      <w:r w:rsidRPr="00C81427">
        <w:rPr>
          <w:szCs w:val="24"/>
        </w:rPr>
        <w:t>Daň z přidané hodnoty bude účtována v souladu se zákonem č. 235/2004 Sb., o </w:t>
      </w:r>
      <w:r w:rsidRPr="00A0550F">
        <w:rPr>
          <w:szCs w:val="24"/>
        </w:rPr>
        <w:t xml:space="preserve">dani z přidané hodnoty, ve znění pozdějších předpisů, </w:t>
      </w:r>
      <w:r w:rsidR="00D85CCB">
        <w:rPr>
          <w:szCs w:val="24"/>
        </w:rPr>
        <w:t xml:space="preserve">v sazbě platné </w:t>
      </w:r>
      <w:r w:rsidRPr="00A0550F">
        <w:rPr>
          <w:szCs w:val="24"/>
        </w:rPr>
        <w:t>ke dni uskutečnění zdanitelného plnění.</w:t>
      </w:r>
      <w:r w:rsidR="005B109A" w:rsidRPr="00A0550F">
        <w:rPr>
          <w:szCs w:val="24"/>
        </w:rPr>
        <w:t xml:space="preserve"> </w:t>
      </w:r>
    </w:p>
    <w:p w14:paraId="489DAE1C" w14:textId="77777777" w:rsidR="00F568F5" w:rsidRPr="00A0550F" w:rsidRDefault="00F568F5" w:rsidP="005B109A">
      <w:pPr>
        <w:pStyle w:val="Default"/>
        <w:jc w:val="center"/>
        <w:rPr>
          <w:rFonts w:ascii="Times New Roman" w:hAnsi="Times New Roman" w:cs="Times New Roman"/>
          <w:b/>
          <w:color w:val="auto"/>
        </w:rPr>
      </w:pPr>
    </w:p>
    <w:p w14:paraId="5C8609A1" w14:textId="0611273C" w:rsidR="005B109A" w:rsidRPr="008F6402" w:rsidRDefault="005B109A" w:rsidP="005B109A">
      <w:pPr>
        <w:pStyle w:val="Default"/>
        <w:jc w:val="center"/>
        <w:rPr>
          <w:rFonts w:ascii="Times New Roman" w:hAnsi="Times New Roman" w:cs="Times New Roman"/>
          <w:b/>
          <w:color w:val="auto"/>
        </w:rPr>
      </w:pPr>
      <w:r w:rsidRPr="008F6402">
        <w:rPr>
          <w:rFonts w:ascii="Times New Roman" w:hAnsi="Times New Roman" w:cs="Times New Roman"/>
          <w:b/>
          <w:color w:val="auto"/>
        </w:rPr>
        <w:t>Článek V.</w:t>
      </w:r>
    </w:p>
    <w:p w14:paraId="1D2C54E9" w14:textId="42576047" w:rsidR="005B109A" w:rsidRDefault="005B109A" w:rsidP="005B109A">
      <w:pPr>
        <w:pStyle w:val="Default"/>
        <w:jc w:val="center"/>
        <w:rPr>
          <w:rFonts w:ascii="Times New Roman" w:hAnsi="Times New Roman" w:cs="Times New Roman"/>
          <w:b/>
          <w:color w:val="auto"/>
        </w:rPr>
      </w:pPr>
      <w:r w:rsidRPr="00A87445">
        <w:rPr>
          <w:rFonts w:ascii="Times New Roman" w:hAnsi="Times New Roman" w:cs="Times New Roman"/>
          <w:b/>
          <w:color w:val="auto"/>
        </w:rPr>
        <w:t>Předání a převzetí předmětu plnění</w:t>
      </w:r>
    </w:p>
    <w:p w14:paraId="2D15582A" w14:textId="77777777" w:rsidR="000F00AC" w:rsidRPr="00A87445" w:rsidRDefault="000F00AC" w:rsidP="005B109A">
      <w:pPr>
        <w:pStyle w:val="Default"/>
        <w:jc w:val="center"/>
        <w:rPr>
          <w:rFonts w:ascii="Times New Roman" w:hAnsi="Times New Roman" w:cs="Times New Roman"/>
        </w:rPr>
      </w:pPr>
    </w:p>
    <w:p w14:paraId="7AB3706C" w14:textId="4ED71FE7" w:rsidR="00D85CCB" w:rsidRDefault="00D85CCB" w:rsidP="00D85CCB">
      <w:pPr>
        <w:numPr>
          <w:ilvl w:val="0"/>
          <w:numId w:val="7"/>
        </w:numPr>
        <w:spacing w:after="120" w:line="240" w:lineRule="auto"/>
        <w:ind w:left="426" w:hanging="426"/>
        <w:rPr>
          <w:szCs w:val="24"/>
        </w:rPr>
      </w:pPr>
      <w:r>
        <w:rPr>
          <w:szCs w:val="24"/>
        </w:rPr>
        <w:t>Převzetí díla včetně související dokumentace bude probíhat</w:t>
      </w:r>
      <w:r w:rsidRPr="00A87445">
        <w:rPr>
          <w:szCs w:val="24"/>
        </w:rPr>
        <w:t xml:space="preserve"> na základě akceptační procedury </w:t>
      </w:r>
      <w:r>
        <w:rPr>
          <w:szCs w:val="24"/>
        </w:rPr>
        <w:t>podrobněji specifikované</w:t>
      </w:r>
      <w:r w:rsidRPr="00A87445">
        <w:rPr>
          <w:szCs w:val="24"/>
        </w:rPr>
        <w:t xml:space="preserve"> v</w:t>
      </w:r>
      <w:r>
        <w:rPr>
          <w:szCs w:val="24"/>
        </w:rPr>
        <w:t xml:space="preserve"> následujících bodech, která zahrnuje </w:t>
      </w:r>
    </w:p>
    <w:p w14:paraId="50ECDDF0" w14:textId="5778DFBB" w:rsidR="00D85CCB" w:rsidRDefault="00D85CCB" w:rsidP="00D85CCB">
      <w:pPr>
        <w:spacing w:after="120" w:line="240" w:lineRule="auto"/>
        <w:ind w:left="426" w:firstLine="0"/>
        <w:rPr>
          <w:szCs w:val="24"/>
        </w:rPr>
      </w:pPr>
      <w:r>
        <w:rPr>
          <w:szCs w:val="24"/>
        </w:rPr>
        <w:t xml:space="preserve">- provedení </w:t>
      </w:r>
      <w:r w:rsidRPr="00A87445">
        <w:rPr>
          <w:szCs w:val="24"/>
        </w:rPr>
        <w:t>akceptačních testů</w:t>
      </w:r>
      <w:r>
        <w:rPr>
          <w:szCs w:val="24"/>
        </w:rPr>
        <w:t xml:space="preserve">, tj. </w:t>
      </w:r>
      <w:r w:rsidRPr="00E26E4F">
        <w:rPr>
          <w:szCs w:val="24"/>
        </w:rPr>
        <w:t xml:space="preserve">porovnání skutečných vlastností </w:t>
      </w:r>
      <w:r w:rsidR="003D044E">
        <w:rPr>
          <w:szCs w:val="24"/>
        </w:rPr>
        <w:t>datového úložiště</w:t>
      </w:r>
      <w:r w:rsidR="00C67180">
        <w:rPr>
          <w:szCs w:val="24"/>
        </w:rPr>
        <w:t xml:space="preserve"> </w:t>
      </w:r>
      <w:r w:rsidRPr="00E26E4F">
        <w:rPr>
          <w:szCs w:val="24"/>
        </w:rPr>
        <w:t>s</w:t>
      </w:r>
      <w:r>
        <w:rPr>
          <w:szCs w:val="24"/>
        </w:rPr>
        <w:t xml:space="preserve"> technickou </w:t>
      </w:r>
      <w:r w:rsidRPr="00E26E4F">
        <w:rPr>
          <w:szCs w:val="24"/>
        </w:rPr>
        <w:t>specifikací dle přílohy č. 1</w:t>
      </w:r>
      <w:r>
        <w:rPr>
          <w:szCs w:val="24"/>
        </w:rPr>
        <w:t xml:space="preserve"> této smlouvy,</w:t>
      </w:r>
      <w:r w:rsidRPr="00A87445">
        <w:rPr>
          <w:szCs w:val="24"/>
        </w:rPr>
        <w:t xml:space="preserve">  </w:t>
      </w:r>
    </w:p>
    <w:p w14:paraId="2A0B2006" w14:textId="77777777" w:rsidR="00D85CCB" w:rsidRDefault="00D85CCB" w:rsidP="00D85CCB">
      <w:pPr>
        <w:spacing w:after="120" w:line="240" w:lineRule="auto"/>
        <w:ind w:left="426" w:firstLine="0"/>
        <w:rPr>
          <w:szCs w:val="24"/>
        </w:rPr>
      </w:pPr>
      <w:r>
        <w:rPr>
          <w:szCs w:val="24"/>
        </w:rPr>
        <w:t xml:space="preserve">- v případě jejich úspěšného splnění </w:t>
      </w:r>
      <w:r w:rsidRPr="00A87445">
        <w:rPr>
          <w:szCs w:val="24"/>
        </w:rPr>
        <w:t xml:space="preserve">podepsání akceptačního protokolu oprávněnými zástupci obou smluvních stran, kterými jsou </w:t>
      </w:r>
    </w:p>
    <w:p w14:paraId="07D845DF" w14:textId="4B46A3D8" w:rsidR="00D85CCB" w:rsidRDefault="00D85CCB" w:rsidP="00D85CCB">
      <w:pPr>
        <w:spacing w:after="120" w:line="240" w:lineRule="auto"/>
        <w:ind w:left="426" w:firstLine="0"/>
        <w:rPr>
          <w:szCs w:val="24"/>
        </w:rPr>
      </w:pPr>
      <w:r w:rsidRPr="00A87445">
        <w:rPr>
          <w:szCs w:val="24"/>
        </w:rPr>
        <w:t>z</w:t>
      </w:r>
      <w:r>
        <w:rPr>
          <w:szCs w:val="24"/>
        </w:rPr>
        <w:t xml:space="preserve">a </w:t>
      </w:r>
      <w:r>
        <w:rPr>
          <w:b/>
          <w:szCs w:val="24"/>
        </w:rPr>
        <w:t>zhotovitele</w:t>
      </w:r>
      <w:r w:rsidRPr="00A87445">
        <w:rPr>
          <w:b/>
          <w:szCs w:val="24"/>
        </w:rPr>
        <w:t>:</w:t>
      </w:r>
      <w:r w:rsidRPr="00A87445">
        <w:rPr>
          <w:szCs w:val="24"/>
        </w:rPr>
        <w:t xml:space="preserve"> </w:t>
      </w:r>
      <w:r w:rsidRPr="00910C52">
        <w:rPr>
          <w:b/>
          <w:i/>
          <w:szCs w:val="24"/>
          <w:highlight w:val="lightGray"/>
        </w:rPr>
        <w:t xml:space="preserve">(doplní </w:t>
      </w:r>
      <w:r>
        <w:rPr>
          <w:b/>
          <w:i/>
          <w:szCs w:val="24"/>
          <w:highlight w:val="lightGray"/>
        </w:rPr>
        <w:t>účastník</w:t>
      </w:r>
      <w:r w:rsidRPr="00910C52">
        <w:rPr>
          <w:b/>
          <w:i/>
          <w:szCs w:val="24"/>
          <w:highlight w:val="lightGray"/>
        </w:rPr>
        <w:t>)</w:t>
      </w:r>
      <w:r w:rsidRPr="00A87445">
        <w:rPr>
          <w:snapToGrid w:val="0"/>
          <w:szCs w:val="24"/>
        </w:rPr>
        <w:t xml:space="preserve">, tel.: </w:t>
      </w:r>
      <w:r w:rsidRPr="00910C52">
        <w:rPr>
          <w:b/>
          <w:i/>
          <w:szCs w:val="24"/>
          <w:highlight w:val="lightGray"/>
        </w:rPr>
        <w:t xml:space="preserve">(doplní </w:t>
      </w:r>
      <w:r>
        <w:rPr>
          <w:b/>
          <w:i/>
          <w:szCs w:val="24"/>
          <w:highlight w:val="lightGray"/>
        </w:rPr>
        <w:t>účastník</w:t>
      </w:r>
      <w:r w:rsidRPr="00910C52">
        <w:rPr>
          <w:b/>
          <w:i/>
          <w:szCs w:val="24"/>
          <w:highlight w:val="lightGray"/>
        </w:rPr>
        <w:t>)</w:t>
      </w:r>
      <w:r w:rsidRPr="00A87445">
        <w:rPr>
          <w:snapToGrid w:val="0"/>
          <w:szCs w:val="24"/>
        </w:rPr>
        <w:t xml:space="preserve">, e-mail: </w:t>
      </w:r>
      <w:r w:rsidRPr="00910C52">
        <w:rPr>
          <w:b/>
          <w:i/>
          <w:szCs w:val="24"/>
          <w:highlight w:val="lightGray"/>
        </w:rPr>
        <w:t xml:space="preserve">(doplní </w:t>
      </w:r>
      <w:r>
        <w:rPr>
          <w:b/>
          <w:i/>
          <w:szCs w:val="24"/>
          <w:highlight w:val="lightGray"/>
        </w:rPr>
        <w:t>účastník</w:t>
      </w:r>
      <w:r w:rsidRPr="00910C52">
        <w:rPr>
          <w:b/>
          <w:i/>
          <w:szCs w:val="24"/>
          <w:highlight w:val="lightGray"/>
        </w:rPr>
        <w:t>)</w:t>
      </w:r>
      <w:r w:rsidRPr="00A87445">
        <w:rPr>
          <w:snapToGrid w:val="0"/>
          <w:szCs w:val="24"/>
        </w:rPr>
        <w:t xml:space="preserve"> </w:t>
      </w:r>
      <w:r w:rsidRPr="00A87445">
        <w:rPr>
          <w:szCs w:val="24"/>
        </w:rPr>
        <w:t xml:space="preserve">a </w:t>
      </w:r>
    </w:p>
    <w:p w14:paraId="0EFD3EA0" w14:textId="2BF12372" w:rsidR="00D85CCB" w:rsidRDefault="00D85CCB" w:rsidP="00D85CCB">
      <w:pPr>
        <w:spacing w:after="120" w:line="240" w:lineRule="auto"/>
        <w:ind w:left="426" w:firstLine="0"/>
        <w:rPr>
          <w:rFonts w:eastAsia="Lucida Sans Unicode"/>
          <w:szCs w:val="24"/>
        </w:rPr>
      </w:pPr>
      <w:r w:rsidRPr="00A87445">
        <w:rPr>
          <w:szCs w:val="24"/>
        </w:rPr>
        <w:lastRenderedPageBreak/>
        <w:t>z</w:t>
      </w:r>
      <w:r>
        <w:rPr>
          <w:szCs w:val="24"/>
        </w:rPr>
        <w:t xml:space="preserve">a </w:t>
      </w:r>
      <w:r w:rsidRPr="00A87445">
        <w:rPr>
          <w:b/>
          <w:szCs w:val="24"/>
        </w:rPr>
        <w:t>objednatele</w:t>
      </w:r>
      <w:r w:rsidRPr="00A87445">
        <w:rPr>
          <w:szCs w:val="24"/>
        </w:rPr>
        <w:t xml:space="preserve">: </w:t>
      </w:r>
      <w:r>
        <w:rPr>
          <w:szCs w:val="24"/>
        </w:rPr>
        <w:t>Ing. Vladimír Petrík</w:t>
      </w:r>
      <w:r w:rsidRPr="00A87445">
        <w:rPr>
          <w:szCs w:val="24"/>
        </w:rPr>
        <w:t xml:space="preserve">, </w:t>
      </w:r>
      <w:r>
        <w:rPr>
          <w:szCs w:val="24"/>
        </w:rPr>
        <w:t>odbor informačních technologií,</w:t>
      </w:r>
      <w:r w:rsidRPr="00A87445">
        <w:rPr>
          <w:szCs w:val="24"/>
        </w:rPr>
        <w:t xml:space="preserve"> ÚMČ Praha 12, tel: 244</w:t>
      </w:r>
      <w:r>
        <w:rPr>
          <w:szCs w:val="24"/>
        </w:rPr>
        <w:t> </w:t>
      </w:r>
      <w:r w:rsidRPr="00A87445">
        <w:rPr>
          <w:szCs w:val="24"/>
        </w:rPr>
        <w:t>02</w:t>
      </w:r>
      <w:r>
        <w:rPr>
          <w:szCs w:val="24"/>
        </w:rPr>
        <w:t>8 278,</w:t>
      </w:r>
      <w:r w:rsidRPr="00A87445">
        <w:rPr>
          <w:szCs w:val="24"/>
        </w:rPr>
        <w:t xml:space="preserve"> e-mail: </w:t>
      </w:r>
      <w:hyperlink r:id="rId8" w:history="1">
        <w:r w:rsidR="002A7CD6" w:rsidRPr="003A4375">
          <w:rPr>
            <w:rStyle w:val="Hypertextovodkaz"/>
            <w:rFonts w:eastAsia="Lucida Sans Unicode"/>
            <w:szCs w:val="24"/>
          </w:rPr>
          <w:t>petrik.vladimir@praha12.cz</w:t>
        </w:r>
      </w:hyperlink>
      <w:r w:rsidRPr="00A87445">
        <w:rPr>
          <w:rFonts w:eastAsia="Lucida Sans Unicode"/>
          <w:szCs w:val="24"/>
        </w:rPr>
        <w:t>.</w:t>
      </w:r>
    </w:p>
    <w:p w14:paraId="1735B2FD" w14:textId="6CC6AE6C" w:rsidR="002A7CD6" w:rsidRPr="00170CAA" w:rsidRDefault="002A7CD6" w:rsidP="00D85CCB">
      <w:pPr>
        <w:spacing w:after="120" w:line="240" w:lineRule="auto"/>
        <w:ind w:left="426" w:firstLine="0"/>
        <w:rPr>
          <w:szCs w:val="24"/>
        </w:rPr>
      </w:pPr>
      <w:r w:rsidRPr="008A7DB2">
        <w:rPr>
          <w:szCs w:val="24"/>
        </w:rPr>
        <w:t xml:space="preserve">Zhotovitel před zahájením akceptačních testů nejdříve prokáže, že dodané </w:t>
      </w:r>
      <w:r w:rsidR="007025B9" w:rsidRPr="008A7DB2">
        <w:rPr>
          <w:szCs w:val="24"/>
        </w:rPr>
        <w:t xml:space="preserve">datové úložiště </w:t>
      </w:r>
      <w:r w:rsidRPr="008A7DB2">
        <w:rPr>
          <w:szCs w:val="24"/>
        </w:rPr>
        <w:t xml:space="preserve">splňuje základní požadavky, tj. že dodané </w:t>
      </w:r>
      <w:r w:rsidR="007025B9" w:rsidRPr="008A7DB2">
        <w:rPr>
          <w:szCs w:val="24"/>
        </w:rPr>
        <w:t>datové úložiště</w:t>
      </w:r>
      <w:r w:rsidRPr="008A7DB2">
        <w:rPr>
          <w:szCs w:val="24"/>
        </w:rPr>
        <w:t xml:space="preserve"> je nové, originální, určené pro český trh, podporované servisním střediskem výrobce na území České republiky a že je pro něj zaručena dostatečná technická podpora ze strany výrobce. Ověření těchto skutečností musí být prokazatelné – ověření konkrétních sériových čísel dodaného </w:t>
      </w:r>
      <w:r w:rsidR="007025B9" w:rsidRPr="008A7DB2">
        <w:rPr>
          <w:szCs w:val="24"/>
        </w:rPr>
        <w:t>datového úložiště</w:t>
      </w:r>
      <w:r w:rsidRPr="008A7DB2">
        <w:rPr>
          <w:szCs w:val="24"/>
        </w:rPr>
        <w:t xml:space="preserve"> u výrobce tohoto zařízení (např. na portálu výrobce, nebo prostřednictvím potvrzení oprávněného zástupce výrobce apod.). Pokud by zhotovitel nebyl schopen tuto skutečnost objektivně prokázat, je objednatel oprávněn vyznačit na akceptačním protokolu výrok „nepřevzato“.</w:t>
      </w:r>
      <w:bookmarkStart w:id="2" w:name="_GoBack"/>
      <w:bookmarkEnd w:id="2"/>
    </w:p>
    <w:p w14:paraId="245845F6" w14:textId="77777777" w:rsidR="00D85CCB" w:rsidRDefault="00D85CCB" w:rsidP="00D85CCB">
      <w:pPr>
        <w:numPr>
          <w:ilvl w:val="0"/>
          <w:numId w:val="7"/>
        </w:numPr>
        <w:spacing w:after="120" w:line="240" w:lineRule="auto"/>
        <w:rPr>
          <w:szCs w:val="24"/>
        </w:rPr>
      </w:pPr>
      <w:r w:rsidRPr="00A87445">
        <w:rPr>
          <w:szCs w:val="24"/>
        </w:rPr>
        <w:t>Objednatel do deseti (10) pracovních dní ode dne provedení akceptačních testů</w:t>
      </w:r>
    </w:p>
    <w:p w14:paraId="6980ACEE" w14:textId="77777777" w:rsidR="00D85CCB" w:rsidRDefault="00D85CCB" w:rsidP="00D85CCB">
      <w:pPr>
        <w:spacing w:after="120" w:line="240" w:lineRule="auto"/>
        <w:ind w:left="360" w:firstLine="0"/>
        <w:rPr>
          <w:szCs w:val="24"/>
        </w:rPr>
      </w:pPr>
      <w:r>
        <w:rPr>
          <w:szCs w:val="24"/>
        </w:rPr>
        <w:t xml:space="preserve">- </w:t>
      </w:r>
      <w:r w:rsidRPr="00A87445">
        <w:rPr>
          <w:szCs w:val="24"/>
        </w:rPr>
        <w:t>podep</w:t>
      </w:r>
      <w:r>
        <w:rPr>
          <w:szCs w:val="24"/>
        </w:rPr>
        <w:t xml:space="preserve">íše </w:t>
      </w:r>
      <w:r w:rsidRPr="00A87445">
        <w:rPr>
          <w:szCs w:val="24"/>
        </w:rPr>
        <w:t xml:space="preserve">protokol </w:t>
      </w:r>
      <w:r>
        <w:rPr>
          <w:szCs w:val="24"/>
        </w:rPr>
        <w:t xml:space="preserve">o </w:t>
      </w:r>
      <w:r w:rsidRPr="00A87445">
        <w:rPr>
          <w:szCs w:val="24"/>
        </w:rPr>
        <w:t xml:space="preserve">provedení akceptačních testů </w:t>
      </w:r>
      <w:r>
        <w:rPr>
          <w:szCs w:val="24"/>
        </w:rPr>
        <w:t>a vyznačí v něm</w:t>
      </w:r>
    </w:p>
    <w:p w14:paraId="08771A01" w14:textId="27310B86" w:rsidR="00D85CCB" w:rsidRDefault="00D85CCB" w:rsidP="00D85CCB">
      <w:pPr>
        <w:spacing w:after="120" w:line="240" w:lineRule="auto"/>
        <w:ind w:left="705" w:firstLine="0"/>
        <w:rPr>
          <w:szCs w:val="24"/>
        </w:rPr>
      </w:pPr>
      <w:r>
        <w:rPr>
          <w:szCs w:val="24"/>
        </w:rPr>
        <w:t xml:space="preserve">- „převzato“ - dílo </w:t>
      </w:r>
      <w:r w:rsidRPr="00E26E4F">
        <w:rPr>
          <w:szCs w:val="24"/>
        </w:rPr>
        <w:t>při</w:t>
      </w:r>
      <w:r>
        <w:rPr>
          <w:szCs w:val="24"/>
        </w:rPr>
        <w:t xml:space="preserve"> akceptačních testech nevykázalo </w:t>
      </w:r>
      <w:r w:rsidRPr="00E26E4F">
        <w:rPr>
          <w:szCs w:val="24"/>
        </w:rPr>
        <w:t>vady</w:t>
      </w:r>
      <w:r>
        <w:rPr>
          <w:szCs w:val="24"/>
        </w:rPr>
        <w:t xml:space="preserve">, </w:t>
      </w:r>
      <w:r w:rsidRPr="00E26E4F">
        <w:rPr>
          <w:szCs w:val="24"/>
        </w:rPr>
        <w:t>odpoví</w:t>
      </w:r>
      <w:r>
        <w:rPr>
          <w:szCs w:val="24"/>
        </w:rPr>
        <w:t>dá</w:t>
      </w:r>
      <w:r w:rsidRPr="00E26E4F">
        <w:rPr>
          <w:szCs w:val="24"/>
        </w:rPr>
        <w:t xml:space="preserve"> </w:t>
      </w:r>
      <w:r>
        <w:rPr>
          <w:szCs w:val="24"/>
        </w:rPr>
        <w:t xml:space="preserve">technické </w:t>
      </w:r>
      <w:r w:rsidRPr="00E26E4F">
        <w:rPr>
          <w:szCs w:val="24"/>
        </w:rPr>
        <w:t>specifikaci dle přílohy č. 1</w:t>
      </w:r>
      <w:r>
        <w:rPr>
          <w:szCs w:val="24"/>
        </w:rPr>
        <w:t xml:space="preserve"> </w:t>
      </w:r>
      <w:r w:rsidRPr="00E26E4F">
        <w:rPr>
          <w:szCs w:val="24"/>
        </w:rPr>
        <w:t>této smlouvy</w:t>
      </w:r>
      <w:r>
        <w:rPr>
          <w:szCs w:val="24"/>
        </w:rPr>
        <w:t xml:space="preserve"> a </w:t>
      </w:r>
      <w:r w:rsidRPr="00E26E4F">
        <w:rPr>
          <w:szCs w:val="24"/>
        </w:rPr>
        <w:t>j</w:t>
      </w:r>
      <w:r>
        <w:rPr>
          <w:szCs w:val="24"/>
        </w:rPr>
        <w:t>e tedy způsobilé</w:t>
      </w:r>
      <w:r w:rsidRPr="00E26E4F">
        <w:rPr>
          <w:szCs w:val="24"/>
        </w:rPr>
        <w:t xml:space="preserve"> k převzetí objednatelem,</w:t>
      </w:r>
      <w:r>
        <w:rPr>
          <w:szCs w:val="24"/>
        </w:rPr>
        <w:t xml:space="preserve"> který převzetí potvrdí podpisem protokolu, akceptační procedura končí;</w:t>
      </w:r>
    </w:p>
    <w:p w14:paraId="5C2D4F49" w14:textId="4DBB5AA0" w:rsidR="00D85CCB" w:rsidRDefault="00D85CCB" w:rsidP="00D85CCB">
      <w:pPr>
        <w:spacing w:after="120" w:line="240" w:lineRule="auto"/>
        <w:ind w:left="705" w:firstLine="3"/>
        <w:rPr>
          <w:szCs w:val="24"/>
        </w:rPr>
      </w:pPr>
      <w:r>
        <w:rPr>
          <w:szCs w:val="24"/>
        </w:rPr>
        <w:t>- „převzato s výhradou“ - dílo vykazuje vady, které nebrání jeho převzetí,</w:t>
      </w:r>
      <w:r w:rsidRPr="00413D24">
        <w:rPr>
          <w:szCs w:val="24"/>
        </w:rPr>
        <w:t xml:space="preserve"> </w:t>
      </w:r>
      <w:r w:rsidRPr="00A87445">
        <w:rPr>
          <w:szCs w:val="24"/>
        </w:rPr>
        <w:t xml:space="preserve">objednatel </w:t>
      </w:r>
      <w:r>
        <w:rPr>
          <w:szCs w:val="24"/>
        </w:rPr>
        <w:t xml:space="preserve">do protokolu </w:t>
      </w:r>
      <w:r w:rsidRPr="00A87445">
        <w:rPr>
          <w:szCs w:val="24"/>
        </w:rPr>
        <w:t xml:space="preserve">poskytne </w:t>
      </w:r>
      <w:r>
        <w:rPr>
          <w:szCs w:val="24"/>
        </w:rPr>
        <w:t xml:space="preserve">zhotoviteli </w:t>
      </w:r>
      <w:r w:rsidRPr="00A87445">
        <w:rPr>
          <w:szCs w:val="24"/>
        </w:rPr>
        <w:t>přiměřenou lhůtu k odstranění vad</w:t>
      </w:r>
      <w:r>
        <w:rPr>
          <w:szCs w:val="24"/>
        </w:rPr>
        <w:t>, akceptační procedura se zopakuje, jen pokud to vyhodnotí jako nezbytné zástupce objednatele;</w:t>
      </w:r>
    </w:p>
    <w:p w14:paraId="514782D4" w14:textId="47597BF6" w:rsidR="00D85CCB" w:rsidRDefault="00D85CCB" w:rsidP="00D85CCB">
      <w:pPr>
        <w:spacing w:after="120" w:line="240" w:lineRule="auto"/>
        <w:ind w:left="708" w:firstLine="0"/>
        <w:rPr>
          <w:szCs w:val="24"/>
        </w:rPr>
      </w:pPr>
      <w:r>
        <w:rPr>
          <w:szCs w:val="24"/>
        </w:rPr>
        <w:t>- „převzetí odmítnuto“ – dílo není v souladu s technickou specifikací</w:t>
      </w:r>
      <w:r w:rsidRPr="00E26E4F">
        <w:rPr>
          <w:szCs w:val="24"/>
        </w:rPr>
        <w:t xml:space="preserve"> dle přílohy č. 1</w:t>
      </w:r>
      <w:r>
        <w:rPr>
          <w:szCs w:val="24"/>
        </w:rPr>
        <w:t xml:space="preserve"> </w:t>
      </w:r>
      <w:r w:rsidRPr="00E26E4F">
        <w:rPr>
          <w:szCs w:val="24"/>
        </w:rPr>
        <w:t>této smlouvy</w:t>
      </w:r>
      <w:r>
        <w:rPr>
          <w:szCs w:val="24"/>
        </w:rPr>
        <w:t xml:space="preserve">; </w:t>
      </w:r>
      <w:r w:rsidRPr="00A87445">
        <w:rPr>
          <w:szCs w:val="24"/>
        </w:rPr>
        <w:t xml:space="preserve">objednatel </w:t>
      </w:r>
      <w:r>
        <w:rPr>
          <w:szCs w:val="24"/>
        </w:rPr>
        <w:t xml:space="preserve">do protokolu </w:t>
      </w:r>
      <w:r w:rsidRPr="00A87445">
        <w:rPr>
          <w:szCs w:val="24"/>
        </w:rPr>
        <w:t xml:space="preserve">poskytne </w:t>
      </w:r>
      <w:r>
        <w:rPr>
          <w:szCs w:val="24"/>
        </w:rPr>
        <w:t xml:space="preserve">zhotoviteli </w:t>
      </w:r>
      <w:r w:rsidRPr="00A87445">
        <w:rPr>
          <w:szCs w:val="24"/>
        </w:rPr>
        <w:t>přiměřenou lhůtu k odstranění vad</w:t>
      </w:r>
      <w:r>
        <w:rPr>
          <w:szCs w:val="24"/>
        </w:rPr>
        <w:t>, akceptační procedura se zopakuje;</w:t>
      </w:r>
    </w:p>
    <w:p w14:paraId="3F72DAA7" w14:textId="77777777" w:rsidR="00D85CCB" w:rsidRDefault="00D85CCB" w:rsidP="00D85CCB">
      <w:pPr>
        <w:spacing w:after="120" w:line="240" w:lineRule="auto"/>
        <w:ind w:left="360" w:firstLine="0"/>
        <w:rPr>
          <w:szCs w:val="24"/>
        </w:rPr>
      </w:pPr>
      <w:r>
        <w:rPr>
          <w:szCs w:val="24"/>
        </w:rPr>
        <w:t xml:space="preserve">nebo </w:t>
      </w:r>
    </w:p>
    <w:p w14:paraId="343B1821" w14:textId="27674B8B" w:rsidR="00D85CCB" w:rsidRDefault="00D85CCB" w:rsidP="00D85CCB">
      <w:pPr>
        <w:spacing w:after="120" w:line="240" w:lineRule="auto"/>
        <w:ind w:left="360" w:firstLine="0"/>
        <w:rPr>
          <w:szCs w:val="24"/>
        </w:rPr>
      </w:pPr>
      <w:r>
        <w:rPr>
          <w:szCs w:val="24"/>
        </w:rPr>
        <w:t>- oznámí</w:t>
      </w:r>
      <w:r w:rsidRPr="00A87445">
        <w:rPr>
          <w:szCs w:val="24"/>
        </w:rPr>
        <w:t xml:space="preserve"> </w:t>
      </w:r>
      <w:r w:rsidR="006411A8">
        <w:rPr>
          <w:szCs w:val="24"/>
        </w:rPr>
        <w:t xml:space="preserve">e-mailem </w:t>
      </w:r>
      <w:r>
        <w:rPr>
          <w:szCs w:val="24"/>
        </w:rPr>
        <w:t>zhotoviteli důvody</w:t>
      </w:r>
      <w:r w:rsidRPr="00A87445">
        <w:rPr>
          <w:szCs w:val="24"/>
        </w:rPr>
        <w:t>, které brání převzetí</w:t>
      </w:r>
      <w:r>
        <w:rPr>
          <w:szCs w:val="24"/>
        </w:rPr>
        <w:t xml:space="preserve"> díla</w:t>
      </w:r>
      <w:r w:rsidRPr="00A87445">
        <w:rPr>
          <w:szCs w:val="24"/>
        </w:rPr>
        <w:t xml:space="preserve">. </w:t>
      </w:r>
    </w:p>
    <w:p w14:paraId="5A196D33" w14:textId="77777777" w:rsidR="00D85CCB" w:rsidRDefault="00D85CCB" w:rsidP="00D85CCB">
      <w:pPr>
        <w:numPr>
          <w:ilvl w:val="0"/>
          <w:numId w:val="7"/>
        </w:numPr>
        <w:spacing w:after="120" w:line="240" w:lineRule="auto"/>
        <w:rPr>
          <w:szCs w:val="24"/>
        </w:rPr>
      </w:pPr>
      <w:r w:rsidRPr="00AF08E9">
        <w:rPr>
          <w:szCs w:val="24"/>
        </w:rPr>
        <w:t xml:space="preserve">Podpisem akceptačního protokolu s vyznačením „převzato“ nebo odstraněním vad v případě akceptačního protokolu s vyznačením „převzato s výhradou“ je akceptační procedura dokončena. </w:t>
      </w:r>
    </w:p>
    <w:p w14:paraId="1C7F14BF" w14:textId="1B0ADBC8" w:rsidR="00D85CCB" w:rsidRDefault="00D85CCB" w:rsidP="00D85CCB">
      <w:pPr>
        <w:numPr>
          <w:ilvl w:val="0"/>
          <w:numId w:val="7"/>
        </w:numPr>
        <w:spacing w:after="120" w:line="240" w:lineRule="auto"/>
        <w:rPr>
          <w:szCs w:val="24"/>
        </w:rPr>
      </w:pPr>
      <w:r>
        <w:rPr>
          <w:szCs w:val="24"/>
        </w:rPr>
        <w:t>Dokončení akceptační procedury opravňuje zhotovitele k fakturaci.</w:t>
      </w:r>
    </w:p>
    <w:p w14:paraId="524BA759" w14:textId="4FEB14A5" w:rsidR="00D85CCB" w:rsidRPr="00A87445" w:rsidRDefault="00D85CCB" w:rsidP="00D85CCB">
      <w:pPr>
        <w:numPr>
          <w:ilvl w:val="0"/>
          <w:numId w:val="7"/>
        </w:numPr>
        <w:spacing w:after="120" w:line="240" w:lineRule="auto"/>
        <w:rPr>
          <w:szCs w:val="24"/>
        </w:rPr>
      </w:pPr>
      <w:r>
        <w:rPr>
          <w:szCs w:val="24"/>
        </w:rPr>
        <w:t>Dn</w:t>
      </w:r>
      <w:r w:rsidRPr="00A87445">
        <w:rPr>
          <w:szCs w:val="24"/>
        </w:rPr>
        <w:t>e</w:t>
      </w:r>
      <w:r>
        <w:rPr>
          <w:szCs w:val="24"/>
        </w:rPr>
        <w:t>m</w:t>
      </w:r>
      <w:r w:rsidRPr="00A87445">
        <w:rPr>
          <w:szCs w:val="24"/>
        </w:rPr>
        <w:t xml:space="preserve"> </w:t>
      </w:r>
      <w:r>
        <w:rPr>
          <w:szCs w:val="24"/>
        </w:rPr>
        <w:t xml:space="preserve">převzetí </w:t>
      </w:r>
      <w:r w:rsidR="008628CE">
        <w:rPr>
          <w:szCs w:val="24"/>
        </w:rPr>
        <w:t>díla</w:t>
      </w:r>
      <w:r>
        <w:rPr>
          <w:szCs w:val="24"/>
        </w:rPr>
        <w:t xml:space="preserve"> objednatelem a tedy i dne přechodu vlastnického práva a nebezpečí škody na objednatele je </w:t>
      </w:r>
      <w:r w:rsidRPr="00A87445">
        <w:rPr>
          <w:szCs w:val="24"/>
        </w:rPr>
        <w:t xml:space="preserve">den </w:t>
      </w:r>
      <w:r>
        <w:rPr>
          <w:szCs w:val="24"/>
        </w:rPr>
        <w:t>podpisu akceptačního protokolu.</w:t>
      </w:r>
      <w:r w:rsidRPr="00A87445">
        <w:rPr>
          <w:szCs w:val="24"/>
        </w:rPr>
        <w:t xml:space="preserve"> </w:t>
      </w:r>
    </w:p>
    <w:p w14:paraId="3B5FD182" w14:textId="3C2C6648" w:rsidR="00D85CCB" w:rsidRPr="00A87445" w:rsidRDefault="00D85CCB" w:rsidP="00D85CCB">
      <w:pPr>
        <w:numPr>
          <w:ilvl w:val="0"/>
          <w:numId w:val="7"/>
        </w:numPr>
        <w:spacing w:after="120" w:line="240" w:lineRule="auto"/>
        <w:rPr>
          <w:szCs w:val="24"/>
        </w:rPr>
      </w:pPr>
      <w:r w:rsidRPr="00A87445">
        <w:rPr>
          <w:szCs w:val="24"/>
        </w:rPr>
        <w:t>Podpisem akceptačního protokolu není dotčeno právo objednatele domáhat se práv z</w:t>
      </w:r>
      <w:r>
        <w:rPr>
          <w:szCs w:val="24"/>
        </w:rPr>
        <w:t> </w:t>
      </w:r>
      <w:r w:rsidRPr="00A87445">
        <w:rPr>
          <w:szCs w:val="24"/>
        </w:rPr>
        <w:t xml:space="preserve">jakýchkoliv následně zjištěných vad </w:t>
      </w:r>
      <w:r w:rsidR="008628CE">
        <w:rPr>
          <w:szCs w:val="24"/>
        </w:rPr>
        <w:t>díla</w:t>
      </w:r>
      <w:r w:rsidRPr="00A87445">
        <w:rPr>
          <w:szCs w:val="24"/>
        </w:rPr>
        <w:t>.</w:t>
      </w:r>
    </w:p>
    <w:p w14:paraId="65F52956" w14:textId="62F6E8BC" w:rsidR="00D85CCB" w:rsidRPr="009E3862" w:rsidRDefault="00D85CCB" w:rsidP="00D85CCB">
      <w:pPr>
        <w:numPr>
          <w:ilvl w:val="0"/>
          <w:numId w:val="7"/>
        </w:numPr>
        <w:spacing w:after="120" w:line="240" w:lineRule="auto"/>
        <w:rPr>
          <w:szCs w:val="24"/>
        </w:rPr>
      </w:pPr>
      <w:r w:rsidRPr="00A87445">
        <w:rPr>
          <w:szCs w:val="24"/>
        </w:rPr>
        <w:t xml:space="preserve">V případě, že </w:t>
      </w:r>
      <w:r>
        <w:rPr>
          <w:szCs w:val="24"/>
        </w:rPr>
        <w:t xml:space="preserve">zhotovitel dodá </w:t>
      </w:r>
      <w:r w:rsidRPr="00A87445">
        <w:rPr>
          <w:szCs w:val="24"/>
        </w:rPr>
        <w:t xml:space="preserve">objednateli </w:t>
      </w:r>
      <w:r>
        <w:rPr>
          <w:szCs w:val="24"/>
        </w:rPr>
        <w:t>dílo</w:t>
      </w:r>
      <w:r w:rsidRPr="00A87445">
        <w:rPr>
          <w:szCs w:val="24"/>
        </w:rPr>
        <w:t xml:space="preserve">, </w:t>
      </w:r>
      <w:r>
        <w:rPr>
          <w:szCs w:val="24"/>
        </w:rPr>
        <w:t xml:space="preserve">o němž </w:t>
      </w:r>
      <w:r w:rsidRPr="00A87445">
        <w:rPr>
          <w:szCs w:val="24"/>
        </w:rPr>
        <w:t xml:space="preserve">věděl nebo mohl vědět, </w:t>
      </w:r>
      <w:r>
        <w:rPr>
          <w:szCs w:val="24"/>
        </w:rPr>
        <w:br/>
      </w:r>
      <w:r w:rsidRPr="00A87445">
        <w:rPr>
          <w:szCs w:val="24"/>
        </w:rPr>
        <w:t xml:space="preserve">že </w:t>
      </w:r>
      <w:r>
        <w:rPr>
          <w:szCs w:val="24"/>
        </w:rPr>
        <w:t>nesplňuje</w:t>
      </w:r>
      <w:r w:rsidRPr="00A87445">
        <w:rPr>
          <w:szCs w:val="24"/>
        </w:rPr>
        <w:t xml:space="preserve"> </w:t>
      </w:r>
      <w:r>
        <w:rPr>
          <w:szCs w:val="24"/>
        </w:rPr>
        <w:t xml:space="preserve">technické požadavky </w:t>
      </w:r>
      <w:r w:rsidRPr="00A87445">
        <w:rPr>
          <w:szCs w:val="24"/>
        </w:rPr>
        <w:t>objednatel</w:t>
      </w:r>
      <w:r>
        <w:rPr>
          <w:szCs w:val="24"/>
        </w:rPr>
        <w:t>e</w:t>
      </w:r>
      <w:r w:rsidRPr="009E3862">
        <w:rPr>
          <w:szCs w:val="24"/>
        </w:rPr>
        <w:t xml:space="preserve">, je objednatel oprávněn </w:t>
      </w:r>
      <w:r>
        <w:rPr>
          <w:szCs w:val="24"/>
        </w:rPr>
        <w:t>uplatnit smluvní pokutu</w:t>
      </w:r>
      <w:r w:rsidRPr="009E3862">
        <w:rPr>
          <w:szCs w:val="24"/>
        </w:rPr>
        <w:t xml:space="preserve"> dle čl. </w:t>
      </w:r>
      <w:r w:rsidR="00B45A53">
        <w:rPr>
          <w:szCs w:val="24"/>
        </w:rPr>
        <w:t>X</w:t>
      </w:r>
      <w:r>
        <w:rPr>
          <w:szCs w:val="24"/>
        </w:rPr>
        <w:t>. této</w:t>
      </w:r>
      <w:r w:rsidRPr="009E3862">
        <w:rPr>
          <w:szCs w:val="24"/>
        </w:rPr>
        <w:t xml:space="preserve"> smlouvy</w:t>
      </w:r>
      <w:r>
        <w:rPr>
          <w:szCs w:val="24"/>
        </w:rPr>
        <w:t>.</w:t>
      </w:r>
    </w:p>
    <w:p w14:paraId="379B4E9E" w14:textId="77777777" w:rsidR="00F568F5" w:rsidRPr="00A87445" w:rsidRDefault="00F568F5" w:rsidP="005B109A">
      <w:pPr>
        <w:pStyle w:val="Default"/>
        <w:jc w:val="center"/>
        <w:rPr>
          <w:rFonts w:ascii="Times New Roman" w:hAnsi="Times New Roman" w:cs="Times New Roman"/>
          <w:b/>
          <w:color w:val="auto"/>
        </w:rPr>
      </w:pPr>
    </w:p>
    <w:p w14:paraId="3754A6FF" w14:textId="28AE8862" w:rsidR="005B109A" w:rsidRPr="00A87445" w:rsidRDefault="005B109A" w:rsidP="005B109A">
      <w:pPr>
        <w:pStyle w:val="Default"/>
        <w:jc w:val="center"/>
        <w:rPr>
          <w:rFonts w:ascii="Times New Roman" w:hAnsi="Times New Roman" w:cs="Times New Roman"/>
          <w:b/>
          <w:color w:val="auto"/>
        </w:rPr>
      </w:pPr>
      <w:r w:rsidRPr="00A87445">
        <w:rPr>
          <w:rFonts w:ascii="Times New Roman" w:hAnsi="Times New Roman" w:cs="Times New Roman"/>
          <w:b/>
          <w:color w:val="auto"/>
        </w:rPr>
        <w:t>Článek V</w:t>
      </w:r>
      <w:r w:rsidR="00C11486">
        <w:rPr>
          <w:rFonts w:ascii="Times New Roman" w:hAnsi="Times New Roman" w:cs="Times New Roman"/>
          <w:b/>
          <w:color w:val="auto"/>
        </w:rPr>
        <w:t>I</w:t>
      </w:r>
      <w:r w:rsidRPr="00A87445">
        <w:rPr>
          <w:rFonts w:ascii="Times New Roman" w:hAnsi="Times New Roman" w:cs="Times New Roman"/>
          <w:b/>
          <w:color w:val="auto"/>
        </w:rPr>
        <w:t>.</w:t>
      </w:r>
    </w:p>
    <w:p w14:paraId="45974407" w14:textId="77777777" w:rsidR="005B109A" w:rsidRPr="00A87445" w:rsidRDefault="005B109A" w:rsidP="005B109A">
      <w:pPr>
        <w:pStyle w:val="Default"/>
        <w:jc w:val="center"/>
        <w:rPr>
          <w:rFonts w:ascii="Times New Roman" w:hAnsi="Times New Roman" w:cs="Times New Roman"/>
          <w:b/>
          <w:color w:val="auto"/>
        </w:rPr>
      </w:pPr>
      <w:r w:rsidRPr="00A87445">
        <w:rPr>
          <w:rFonts w:ascii="Times New Roman" w:hAnsi="Times New Roman" w:cs="Times New Roman"/>
          <w:b/>
          <w:color w:val="auto"/>
        </w:rPr>
        <w:t>Práva a povinnosti zhotovitele</w:t>
      </w:r>
    </w:p>
    <w:p w14:paraId="743C64EB" w14:textId="40DC6031" w:rsidR="00D85CCB" w:rsidRDefault="005B109A" w:rsidP="00FA3D39">
      <w:pPr>
        <w:numPr>
          <w:ilvl w:val="0"/>
          <w:numId w:val="10"/>
        </w:numPr>
        <w:spacing w:after="120" w:line="240" w:lineRule="auto"/>
        <w:ind w:left="425" w:hanging="425"/>
        <w:rPr>
          <w:szCs w:val="24"/>
        </w:rPr>
      </w:pPr>
      <w:r w:rsidRPr="00A87445">
        <w:rPr>
          <w:szCs w:val="24"/>
        </w:rPr>
        <w:t xml:space="preserve">Zhotovitel se zavazuje spolupracovat s objednatelem a poskytovat mu veškerou nutnou součinnost potřebnou pro řádné </w:t>
      </w:r>
      <w:r w:rsidR="00D85CCB">
        <w:rPr>
          <w:szCs w:val="24"/>
        </w:rPr>
        <w:t>plnění předmětu této smlouvy</w:t>
      </w:r>
      <w:r w:rsidRPr="00A87445">
        <w:rPr>
          <w:szCs w:val="24"/>
        </w:rPr>
        <w:t>.</w:t>
      </w:r>
    </w:p>
    <w:p w14:paraId="57198DA5" w14:textId="22704A14" w:rsidR="005B109A" w:rsidRPr="00A87445" w:rsidRDefault="005B109A" w:rsidP="00FA3D39">
      <w:pPr>
        <w:numPr>
          <w:ilvl w:val="0"/>
          <w:numId w:val="10"/>
        </w:numPr>
        <w:spacing w:after="120" w:line="240" w:lineRule="auto"/>
        <w:ind w:left="425" w:hanging="425"/>
        <w:rPr>
          <w:szCs w:val="24"/>
        </w:rPr>
      </w:pPr>
      <w:r w:rsidRPr="00A87445">
        <w:rPr>
          <w:szCs w:val="24"/>
        </w:rPr>
        <w:t xml:space="preserve"> Zhotovitel </w:t>
      </w:r>
      <w:r w:rsidR="00D85CCB" w:rsidRPr="00A87445">
        <w:rPr>
          <w:szCs w:val="24"/>
        </w:rPr>
        <w:t xml:space="preserve">se zavazuje </w:t>
      </w:r>
      <w:r w:rsidRPr="00A87445">
        <w:rPr>
          <w:szCs w:val="24"/>
        </w:rPr>
        <w:t xml:space="preserve">písemně nebo prostřednictvím e-mailu informovat objednatele o veškerých skutečnostech, které jsou nebo mohou být důležité pro plnění </w:t>
      </w:r>
      <w:r w:rsidR="00D85CCB">
        <w:rPr>
          <w:szCs w:val="24"/>
        </w:rPr>
        <w:t xml:space="preserve">předmětu </w:t>
      </w:r>
      <w:r w:rsidRPr="00A87445">
        <w:rPr>
          <w:szCs w:val="24"/>
        </w:rPr>
        <w:t>této smlouvy, zejména ho informovat o požadavcích na součinnost.</w:t>
      </w:r>
    </w:p>
    <w:p w14:paraId="7E44CC67" w14:textId="7D156F58" w:rsidR="005B109A" w:rsidRDefault="005B109A" w:rsidP="00FA3D39">
      <w:pPr>
        <w:numPr>
          <w:ilvl w:val="0"/>
          <w:numId w:val="10"/>
        </w:numPr>
        <w:spacing w:after="120" w:line="240" w:lineRule="auto"/>
        <w:ind w:left="425" w:hanging="425"/>
        <w:rPr>
          <w:szCs w:val="24"/>
        </w:rPr>
      </w:pPr>
      <w:r w:rsidRPr="00A87445">
        <w:rPr>
          <w:szCs w:val="24"/>
        </w:rPr>
        <w:t xml:space="preserve">Zhotovitel </w:t>
      </w:r>
      <w:r w:rsidR="00D85CCB" w:rsidRPr="00A87445">
        <w:rPr>
          <w:szCs w:val="24"/>
        </w:rPr>
        <w:t xml:space="preserve">se zavazuje </w:t>
      </w:r>
      <w:r w:rsidRPr="00A87445">
        <w:rPr>
          <w:szCs w:val="24"/>
        </w:rPr>
        <w:t xml:space="preserve">dodat </w:t>
      </w:r>
      <w:r w:rsidR="00D85CCB">
        <w:rPr>
          <w:szCs w:val="24"/>
        </w:rPr>
        <w:t>dílo</w:t>
      </w:r>
      <w:r w:rsidR="00D85CCB" w:rsidRPr="00A87445">
        <w:rPr>
          <w:szCs w:val="24"/>
        </w:rPr>
        <w:t xml:space="preserve"> </w:t>
      </w:r>
      <w:r w:rsidRPr="00A87445">
        <w:rPr>
          <w:szCs w:val="24"/>
        </w:rPr>
        <w:t>v množství, jakosti a provedení, jež určuje tato smlouva.</w:t>
      </w:r>
    </w:p>
    <w:p w14:paraId="67D5A398" w14:textId="1477D71F" w:rsidR="005B109A" w:rsidRDefault="005B109A" w:rsidP="00FA3D39">
      <w:pPr>
        <w:numPr>
          <w:ilvl w:val="0"/>
          <w:numId w:val="10"/>
        </w:numPr>
        <w:spacing w:after="120" w:line="240" w:lineRule="auto"/>
        <w:ind w:left="425" w:hanging="425"/>
        <w:rPr>
          <w:szCs w:val="24"/>
        </w:rPr>
      </w:pPr>
      <w:r w:rsidRPr="000C1C6E">
        <w:rPr>
          <w:szCs w:val="24"/>
        </w:rPr>
        <w:lastRenderedPageBreak/>
        <w:t xml:space="preserve">Zhotovitel </w:t>
      </w:r>
      <w:r w:rsidR="00D85CCB" w:rsidRPr="00A87445">
        <w:rPr>
          <w:szCs w:val="24"/>
        </w:rPr>
        <w:t xml:space="preserve">se zavazuje </w:t>
      </w:r>
      <w:r w:rsidRPr="000C1C6E">
        <w:rPr>
          <w:szCs w:val="24"/>
        </w:rPr>
        <w:t xml:space="preserve">k plnění této </w:t>
      </w:r>
      <w:r>
        <w:rPr>
          <w:szCs w:val="24"/>
        </w:rPr>
        <w:t>s</w:t>
      </w:r>
      <w:r w:rsidRPr="000C1C6E">
        <w:rPr>
          <w:szCs w:val="24"/>
        </w:rPr>
        <w:t xml:space="preserve">mlouvy využít pouze </w:t>
      </w:r>
      <w:r>
        <w:rPr>
          <w:szCs w:val="24"/>
        </w:rPr>
        <w:t xml:space="preserve">ty technické poradce, jejichž seznam tvoří přílohu </w:t>
      </w:r>
      <w:r w:rsidRPr="000C1C6E">
        <w:rPr>
          <w:szCs w:val="24"/>
        </w:rPr>
        <w:t xml:space="preserve">č. </w:t>
      </w:r>
      <w:r w:rsidR="00C11486">
        <w:rPr>
          <w:szCs w:val="24"/>
        </w:rPr>
        <w:t>2</w:t>
      </w:r>
      <w:r>
        <w:rPr>
          <w:szCs w:val="24"/>
        </w:rPr>
        <w:t xml:space="preserve"> </w:t>
      </w:r>
      <w:proofErr w:type="gramStart"/>
      <w:r>
        <w:rPr>
          <w:szCs w:val="24"/>
        </w:rPr>
        <w:t>této</w:t>
      </w:r>
      <w:proofErr w:type="gramEnd"/>
      <w:r>
        <w:rPr>
          <w:szCs w:val="24"/>
        </w:rPr>
        <w:t xml:space="preserve"> smlouvy. </w:t>
      </w:r>
    </w:p>
    <w:p w14:paraId="09F1E82C" w14:textId="7465E108" w:rsidR="005B109A" w:rsidRDefault="005B109A" w:rsidP="00FA3D39">
      <w:pPr>
        <w:numPr>
          <w:ilvl w:val="0"/>
          <w:numId w:val="10"/>
        </w:numPr>
        <w:spacing w:after="120" w:line="240" w:lineRule="auto"/>
        <w:ind w:left="425" w:hanging="425"/>
      </w:pPr>
      <w:r>
        <w:rPr>
          <w:szCs w:val="24"/>
        </w:rPr>
        <w:t xml:space="preserve">Jakékoliv změny či obměny technických poradců, jejichž prostřednictvím prokazoval zhotovitel splnění technické kvalifikace v rámci </w:t>
      </w:r>
      <w:r w:rsidR="00C948BA">
        <w:rPr>
          <w:szCs w:val="24"/>
        </w:rPr>
        <w:t>zadávacího</w:t>
      </w:r>
      <w:r>
        <w:rPr>
          <w:szCs w:val="24"/>
        </w:rPr>
        <w:t xml:space="preserve"> řízení, jsou možné jen za předchozího souhlasu objednatele a pouze za předpokladu, že technický poradce, který má </w:t>
      </w:r>
      <w:r w:rsidRPr="000D3D60">
        <w:t xml:space="preserve">nahradit původního </w:t>
      </w:r>
      <w:r>
        <w:t xml:space="preserve">technického poradce, disponuje </w:t>
      </w:r>
      <w:r w:rsidRPr="000D3D60">
        <w:t>stejnou ne</w:t>
      </w:r>
      <w:r>
        <w:t xml:space="preserve">bo vyšší kvalifikací (technickou kvalifikací prokazovanou </w:t>
      </w:r>
      <w:r w:rsidR="00C11486">
        <w:t>v zadávacím</w:t>
      </w:r>
      <w:r>
        <w:t xml:space="preserve"> řízení původním technickým poradcem)</w:t>
      </w:r>
      <w:r w:rsidRPr="000D3D60">
        <w:t xml:space="preserve">, jako </w:t>
      </w:r>
      <w:r>
        <w:t>technický poradce</w:t>
      </w:r>
      <w:r w:rsidRPr="000D3D60">
        <w:t xml:space="preserve"> původní. </w:t>
      </w:r>
    </w:p>
    <w:p w14:paraId="529D388C" w14:textId="77777777" w:rsidR="00F568F5" w:rsidRDefault="00F568F5" w:rsidP="005B109A">
      <w:pPr>
        <w:pStyle w:val="Default"/>
        <w:jc w:val="center"/>
        <w:rPr>
          <w:rFonts w:ascii="Times New Roman" w:hAnsi="Times New Roman" w:cs="Times New Roman"/>
        </w:rPr>
      </w:pPr>
    </w:p>
    <w:p w14:paraId="4C8E3225" w14:textId="10063A33" w:rsidR="005B109A" w:rsidRPr="005B02F7" w:rsidRDefault="005B109A" w:rsidP="005B109A">
      <w:pPr>
        <w:pStyle w:val="Default"/>
        <w:jc w:val="center"/>
        <w:rPr>
          <w:rFonts w:ascii="Times New Roman" w:hAnsi="Times New Roman" w:cs="Times New Roman"/>
          <w:b/>
          <w:color w:val="auto"/>
        </w:rPr>
      </w:pPr>
      <w:r w:rsidRPr="005B02F7">
        <w:rPr>
          <w:rFonts w:ascii="Times New Roman" w:hAnsi="Times New Roman" w:cs="Times New Roman"/>
          <w:b/>
          <w:color w:val="auto"/>
        </w:rPr>
        <w:t>Článek V</w:t>
      </w:r>
      <w:r w:rsidR="00C11486">
        <w:rPr>
          <w:rFonts w:ascii="Times New Roman" w:hAnsi="Times New Roman" w:cs="Times New Roman"/>
          <w:b/>
          <w:color w:val="auto"/>
        </w:rPr>
        <w:t>I</w:t>
      </w:r>
      <w:r>
        <w:rPr>
          <w:rFonts w:ascii="Times New Roman" w:hAnsi="Times New Roman" w:cs="Times New Roman"/>
          <w:b/>
          <w:color w:val="auto"/>
        </w:rPr>
        <w:t>I</w:t>
      </w:r>
      <w:r w:rsidRPr="005B02F7">
        <w:rPr>
          <w:rFonts w:ascii="Times New Roman" w:hAnsi="Times New Roman" w:cs="Times New Roman"/>
          <w:b/>
          <w:color w:val="auto"/>
        </w:rPr>
        <w:t>.</w:t>
      </w:r>
    </w:p>
    <w:p w14:paraId="0626877E" w14:textId="77777777" w:rsidR="005B109A" w:rsidRPr="005B02F7" w:rsidRDefault="005B109A" w:rsidP="005B109A">
      <w:pPr>
        <w:pStyle w:val="Default"/>
        <w:jc w:val="center"/>
        <w:rPr>
          <w:rFonts w:ascii="Times New Roman" w:hAnsi="Times New Roman" w:cs="Times New Roman"/>
          <w:b/>
          <w:color w:val="auto"/>
        </w:rPr>
      </w:pPr>
      <w:r w:rsidRPr="005B02F7">
        <w:rPr>
          <w:rFonts w:ascii="Times New Roman" w:hAnsi="Times New Roman" w:cs="Times New Roman"/>
          <w:b/>
          <w:color w:val="auto"/>
        </w:rPr>
        <w:t xml:space="preserve">Práva a povinnosti </w:t>
      </w:r>
      <w:r>
        <w:rPr>
          <w:rFonts w:ascii="Times New Roman" w:hAnsi="Times New Roman" w:cs="Times New Roman"/>
          <w:b/>
          <w:color w:val="auto"/>
        </w:rPr>
        <w:t>objednatele</w:t>
      </w:r>
    </w:p>
    <w:p w14:paraId="543F5FE2" w14:textId="3536EB15" w:rsidR="002B4048" w:rsidRDefault="005B109A" w:rsidP="009F5803">
      <w:pPr>
        <w:numPr>
          <w:ilvl w:val="0"/>
          <w:numId w:val="13"/>
        </w:numPr>
        <w:spacing w:after="120" w:line="240" w:lineRule="auto"/>
        <w:rPr>
          <w:szCs w:val="24"/>
        </w:rPr>
      </w:pPr>
      <w:r w:rsidRPr="009F5803">
        <w:rPr>
          <w:szCs w:val="24"/>
        </w:rPr>
        <w:t xml:space="preserve">Objednatel se zavazuje poskytnout zhotoviteli součinnost </w:t>
      </w:r>
      <w:r w:rsidR="009F5803" w:rsidRPr="005C3955">
        <w:rPr>
          <w:szCs w:val="24"/>
        </w:rPr>
        <w:t xml:space="preserve">pro řádné plnění předmětu této smlouvy. Rozsah součinnosti dle přílohy č. 1 této smlouvy je </w:t>
      </w:r>
      <w:r w:rsidR="009F5803">
        <w:rPr>
          <w:szCs w:val="24"/>
        </w:rPr>
        <w:t xml:space="preserve">pouze </w:t>
      </w:r>
      <w:r w:rsidR="009F5803" w:rsidRPr="005C3955">
        <w:rPr>
          <w:szCs w:val="24"/>
        </w:rPr>
        <w:t xml:space="preserve">předpokládaný rozsah, skutečný rozsah </w:t>
      </w:r>
      <w:r w:rsidR="009F5803">
        <w:rPr>
          <w:szCs w:val="24"/>
        </w:rPr>
        <w:t>vyplývá z pov</w:t>
      </w:r>
      <w:r w:rsidR="003D044E">
        <w:rPr>
          <w:szCs w:val="24"/>
        </w:rPr>
        <w:t xml:space="preserve">ahy díla a náročnosti instalace, </w:t>
      </w:r>
      <w:r w:rsidR="009F5803">
        <w:rPr>
          <w:szCs w:val="24"/>
        </w:rPr>
        <w:t>implementace</w:t>
      </w:r>
      <w:r w:rsidR="003D044E">
        <w:rPr>
          <w:szCs w:val="24"/>
        </w:rPr>
        <w:t xml:space="preserve"> a migrace dat</w:t>
      </w:r>
      <w:r w:rsidR="009F5803">
        <w:rPr>
          <w:szCs w:val="24"/>
        </w:rPr>
        <w:t>.</w:t>
      </w:r>
    </w:p>
    <w:p w14:paraId="3635B2EB" w14:textId="5E71F135" w:rsidR="005B109A" w:rsidRPr="009F5803" w:rsidRDefault="005B109A" w:rsidP="009F5803">
      <w:pPr>
        <w:numPr>
          <w:ilvl w:val="0"/>
          <w:numId w:val="13"/>
        </w:numPr>
        <w:spacing w:after="120" w:line="240" w:lineRule="auto"/>
        <w:rPr>
          <w:szCs w:val="24"/>
        </w:rPr>
      </w:pPr>
      <w:r w:rsidRPr="009F5803">
        <w:rPr>
          <w:szCs w:val="24"/>
        </w:rPr>
        <w:t xml:space="preserve">Pokud objednatel neposkytne </w:t>
      </w:r>
      <w:r w:rsidR="009F5803">
        <w:rPr>
          <w:szCs w:val="24"/>
        </w:rPr>
        <w:t xml:space="preserve">zhotoviteli potřebnou </w:t>
      </w:r>
      <w:r w:rsidRPr="009F5803">
        <w:rPr>
          <w:szCs w:val="24"/>
        </w:rPr>
        <w:t xml:space="preserve">součinnost, má zhotovitel právo </w:t>
      </w:r>
      <w:r w:rsidR="009F5803" w:rsidRPr="000D1BC8">
        <w:rPr>
          <w:szCs w:val="24"/>
        </w:rPr>
        <w:t>na </w:t>
      </w:r>
      <w:r w:rsidR="009F5803">
        <w:rPr>
          <w:szCs w:val="24"/>
        </w:rPr>
        <w:t xml:space="preserve">prodloužení lhůty k </w:t>
      </w:r>
      <w:r w:rsidR="009F5803" w:rsidRPr="000D1BC8">
        <w:rPr>
          <w:szCs w:val="24"/>
        </w:rPr>
        <w:t xml:space="preserve">plnění o čas, po který nemohl </w:t>
      </w:r>
      <w:r w:rsidR="009F5803">
        <w:rPr>
          <w:szCs w:val="24"/>
        </w:rPr>
        <w:t>plnit své závazky</w:t>
      </w:r>
      <w:r w:rsidRPr="009F5803">
        <w:rPr>
          <w:szCs w:val="24"/>
        </w:rPr>
        <w:t>.</w:t>
      </w:r>
    </w:p>
    <w:p w14:paraId="7A606159" w14:textId="77777777" w:rsidR="00F568F5" w:rsidRDefault="00F568F5" w:rsidP="005B109A">
      <w:pPr>
        <w:pStyle w:val="Default"/>
        <w:jc w:val="center"/>
        <w:rPr>
          <w:rFonts w:ascii="Times New Roman" w:hAnsi="Times New Roman" w:cs="Times New Roman"/>
          <w:b/>
        </w:rPr>
      </w:pPr>
    </w:p>
    <w:p w14:paraId="0A45E7C5" w14:textId="42FEBEF9" w:rsidR="009D0170" w:rsidRPr="005B02F7" w:rsidRDefault="009D0170" w:rsidP="009D0170">
      <w:pPr>
        <w:pStyle w:val="Default"/>
        <w:jc w:val="center"/>
        <w:rPr>
          <w:rFonts w:ascii="Times New Roman" w:hAnsi="Times New Roman" w:cs="Times New Roman"/>
          <w:b/>
          <w:color w:val="auto"/>
        </w:rPr>
      </w:pPr>
      <w:r w:rsidRPr="005B02F7">
        <w:rPr>
          <w:rFonts w:ascii="Times New Roman" w:hAnsi="Times New Roman" w:cs="Times New Roman"/>
          <w:b/>
          <w:color w:val="auto"/>
        </w:rPr>
        <w:t>Článek V</w:t>
      </w:r>
      <w:r>
        <w:rPr>
          <w:rFonts w:ascii="Times New Roman" w:hAnsi="Times New Roman" w:cs="Times New Roman"/>
          <w:b/>
          <w:color w:val="auto"/>
        </w:rPr>
        <w:t>III</w:t>
      </w:r>
      <w:r w:rsidRPr="005B02F7">
        <w:rPr>
          <w:rFonts w:ascii="Times New Roman" w:hAnsi="Times New Roman" w:cs="Times New Roman"/>
          <w:b/>
          <w:color w:val="auto"/>
        </w:rPr>
        <w:t>.</w:t>
      </w:r>
    </w:p>
    <w:p w14:paraId="33150F08" w14:textId="10F0D8E2" w:rsidR="009D0170" w:rsidRDefault="009D0170" w:rsidP="005B109A">
      <w:pPr>
        <w:pStyle w:val="Default"/>
        <w:jc w:val="center"/>
        <w:rPr>
          <w:rFonts w:ascii="Times New Roman" w:hAnsi="Times New Roman" w:cs="Times New Roman"/>
          <w:b/>
        </w:rPr>
      </w:pPr>
      <w:r>
        <w:rPr>
          <w:rFonts w:ascii="Times New Roman" w:hAnsi="Times New Roman" w:cs="Times New Roman"/>
          <w:b/>
        </w:rPr>
        <w:t>Licenční ujednání</w:t>
      </w:r>
    </w:p>
    <w:p w14:paraId="55D427EF" w14:textId="34545B80" w:rsidR="009D0170" w:rsidRDefault="009D0170" w:rsidP="009D0170">
      <w:pPr>
        <w:numPr>
          <w:ilvl w:val="0"/>
          <w:numId w:val="21"/>
        </w:numPr>
        <w:spacing w:after="120" w:line="240" w:lineRule="auto"/>
      </w:pPr>
      <w:r>
        <w:t>V</w:t>
      </w:r>
      <w:r w:rsidRPr="009D0170">
        <w:rPr>
          <w:spacing w:val="-10"/>
        </w:rPr>
        <w:t xml:space="preserve"> </w:t>
      </w:r>
      <w:r>
        <w:t>případě,</w:t>
      </w:r>
      <w:r w:rsidRPr="009D0170">
        <w:rPr>
          <w:spacing w:val="-10"/>
        </w:rPr>
        <w:t xml:space="preserve"> </w:t>
      </w:r>
      <w:r>
        <w:t>že</w:t>
      </w:r>
      <w:r w:rsidRPr="009D0170">
        <w:rPr>
          <w:spacing w:val="-9"/>
        </w:rPr>
        <w:t xml:space="preserve"> </w:t>
      </w:r>
      <w:r>
        <w:t>při</w:t>
      </w:r>
      <w:r w:rsidRPr="009D0170">
        <w:rPr>
          <w:spacing w:val="-10"/>
        </w:rPr>
        <w:t xml:space="preserve"> </w:t>
      </w:r>
      <w:r>
        <w:t>plnění</w:t>
      </w:r>
      <w:r w:rsidRPr="009D0170">
        <w:rPr>
          <w:spacing w:val="-9"/>
        </w:rPr>
        <w:t xml:space="preserve"> </w:t>
      </w:r>
      <w:r>
        <w:t>předmětu</w:t>
      </w:r>
      <w:r w:rsidRPr="009D0170">
        <w:rPr>
          <w:spacing w:val="-10"/>
        </w:rPr>
        <w:t xml:space="preserve"> </w:t>
      </w:r>
      <w:r w:rsidR="008909B7">
        <w:t>s</w:t>
      </w:r>
      <w:r>
        <w:t>mlouvy</w:t>
      </w:r>
      <w:r w:rsidRPr="009D0170">
        <w:rPr>
          <w:spacing w:val="-9"/>
        </w:rPr>
        <w:t xml:space="preserve"> </w:t>
      </w:r>
      <w:r>
        <w:t>vzniknou</w:t>
      </w:r>
      <w:r w:rsidRPr="009D0170">
        <w:rPr>
          <w:spacing w:val="-10"/>
        </w:rPr>
        <w:t xml:space="preserve"> </w:t>
      </w:r>
      <w:r>
        <w:t>výstupy</w:t>
      </w:r>
      <w:r w:rsidRPr="009D0170">
        <w:rPr>
          <w:spacing w:val="-9"/>
        </w:rPr>
        <w:t xml:space="preserve"> </w:t>
      </w:r>
      <w:r w:rsidR="008909B7">
        <w:rPr>
          <w:spacing w:val="-9"/>
        </w:rPr>
        <w:t>z</w:t>
      </w:r>
      <w:r>
        <w:t xml:space="preserve">hotovitele,  které  by  naplňovaly   znaky   autorského   díla   ve   smyslu   zákona č. 121/2000 Sb., o právu autorském, o právech souvisejících s právem autorským a o změně některých zákonů (autorský zákon), </w:t>
      </w:r>
      <w:r w:rsidR="008909B7">
        <w:t>o</w:t>
      </w:r>
      <w:r>
        <w:t>bjednatel bez dalšího nabývá nevýhradní právo užít takovéto dílo, a to k jakémukoliv účelu a rozsahu (dále</w:t>
      </w:r>
      <w:r w:rsidRPr="009D0170">
        <w:rPr>
          <w:spacing w:val="41"/>
        </w:rPr>
        <w:t xml:space="preserve"> </w:t>
      </w:r>
      <w:r>
        <w:t>jen „</w:t>
      </w:r>
      <w:r w:rsidR="009F5803" w:rsidRPr="009F5803">
        <w:rPr>
          <w:b/>
        </w:rPr>
        <w:t>l</w:t>
      </w:r>
      <w:r w:rsidRPr="009F5803">
        <w:rPr>
          <w:b/>
        </w:rPr>
        <w:t>icence</w:t>
      </w:r>
      <w:r>
        <w:t xml:space="preserve">“). Zhotovitel </w:t>
      </w:r>
      <w:r w:rsidR="009F5803" w:rsidRPr="009F5803">
        <w:rPr>
          <w:szCs w:val="24"/>
        </w:rPr>
        <w:t xml:space="preserve">se zavazuje </w:t>
      </w:r>
      <w:r>
        <w:t xml:space="preserve">bez  zbytečného  odkladu  informovat </w:t>
      </w:r>
      <w:r w:rsidR="008909B7">
        <w:t>o</w:t>
      </w:r>
      <w:r>
        <w:t>bjednatele o vzniku takových práv k duševnímu vlastnictví.</w:t>
      </w:r>
    </w:p>
    <w:p w14:paraId="470CDC8E" w14:textId="4C080E95" w:rsidR="009D0170" w:rsidRDefault="008909B7" w:rsidP="009D0170">
      <w:pPr>
        <w:numPr>
          <w:ilvl w:val="0"/>
          <w:numId w:val="21"/>
        </w:numPr>
        <w:spacing w:after="120" w:line="240" w:lineRule="auto"/>
      </w:pPr>
      <w:r>
        <w:t>Zhotovite</w:t>
      </w:r>
      <w:r w:rsidR="009D0170">
        <w:t xml:space="preserve">l není oprávněn udělení </w:t>
      </w:r>
      <w:r w:rsidR="009F5803">
        <w:t>l</w:t>
      </w:r>
      <w:r w:rsidR="009D0170">
        <w:t xml:space="preserve">icence vypovědět, přičemž účinnost </w:t>
      </w:r>
      <w:r w:rsidR="009F5803">
        <w:t>l</w:t>
      </w:r>
      <w:r w:rsidR="009D0170">
        <w:t xml:space="preserve">icence trvá i po skončení účinnosti této Smlouvy. </w:t>
      </w:r>
    </w:p>
    <w:p w14:paraId="53762088" w14:textId="226F071E" w:rsidR="009D0170" w:rsidRDefault="009D0170" w:rsidP="009D0170">
      <w:pPr>
        <w:numPr>
          <w:ilvl w:val="0"/>
          <w:numId w:val="21"/>
        </w:numPr>
        <w:spacing w:after="120" w:line="240" w:lineRule="auto"/>
      </w:pPr>
      <w:r>
        <w:t>Licence    se    vztahuje    také    na    všechny    nové    verze,    aktualizované    verze,  i</w:t>
      </w:r>
      <w:r w:rsidR="007E27C8">
        <w:t xml:space="preserve"> </w:t>
      </w:r>
      <w:r>
        <w:t>na</w:t>
      </w:r>
      <w:r w:rsidR="007E27C8">
        <w:t xml:space="preserve"> </w:t>
      </w:r>
      <w:r>
        <w:t>úpravy</w:t>
      </w:r>
      <w:r w:rsidR="007E27C8">
        <w:t xml:space="preserve"> </w:t>
      </w:r>
      <w:r>
        <w:t xml:space="preserve">a překlady autorského díla, </w:t>
      </w:r>
      <w:r w:rsidR="005977F4">
        <w:t>pořízené</w:t>
      </w:r>
      <w:r>
        <w:t xml:space="preserve"> </w:t>
      </w:r>
      <w:r w:rsidR="008909B7">
        <w:t>o</w:t>
      </w:r>
      <w:r>
        <w:t>bjednatelem.</w:t>
      </w:r>
    </w:p>
    <w:p w14:paraId="75CADF4A" w14:textId="187B3FD6" w:rsidR="009D0170" w:rsidRDefault="009D0170" w:rsidP="009D0170">
      <w:pPr>
        <w:numPr>
          <w:ilvl w:val="0"/>
          <w:numId w:val="21"/>
        </w:numPr>
        <w:spacing w:after="120" w:line="240" w:lineRule="auto"/>
      </w:pPr>
      <w:r>
        <w:t xml:space="preserve">Cena za poskytnutí </w:t>
      </w:r>
      <w:r w:rsidR="009F5803">
        <w:t>l</w:t>
      </w:r>
      <w:r>
        <w:t>icence je zahrnuta v celkové ceně plnění dle této</w:t>
      </w:r>
      <w:r>
        <w:rPr>
          <w:spacing w:val="-2"/>
        </w:rPr>
        <w:t xml:space="preserve"> </w:t>
      </w:r>
      <w:r w:rsidR="008909B7">
        <w:t>s</w:t>
      </w:r>
      <w:r>
        <w:t>mlouvy.</w:t>
      </w:r>
    </w:p>
    <w:p w14:paraId="02E50A94" w14:textId="70D9ED94" w:rsidR="009D0170" w:rsidRDefault="009D0170" w:rsidP="009D0170">
      <w:pPr>
        <w:numPr>
          <w:ilvl w:val="0"/>
          <w:numId w:val="21"/>
        </w:numPr>
        <w:spacing w:after="120" w:line="240" w:lineRule="auto"/>
      </w:pPr>
      <w:r>
        <w:t xml:space="preserve">Tato licenční ujednání jsou sjednaná na dobu trvání autorských práv </w:t>
      </w:r>
      <w:r w:rsidR="008909B7">
        <w:t>z</w:t>
      </w:r>
      <w:r>
        <w:t>hotovitele.</w:t>
      </w:r>
    </w:p>
    <w:p w14:paraId="02F702EE" w14:textId="77777777" w:rsidR="00F568F5" w:rsidRDefault="00F568F5" w:rsidP="009D0170"/>
    <w:p w14:paraId="583F7EB0" w14:textId="7996E2B7" w:rsidR="009D0170" w:rsidRPr="005B02F7" w:rsidRDefault="009D0170" w:rsidP="009D0170">
      <w:pPr>
        <w:pStyle w:val="Default"/>
        <w:jc w:val="center"/>
        <w:rPr>
          <w:rFonts w:ascii="Times New Roman" w:hAnsi="Times New Roman" w:cs="Times New Roman"/>
          <w:b/>
          <w:color w:val="auto"/>
        </w:rPr>
      </w:pPr>
      <w:r w:rsidRPr="005B02F7">
        <w:rPr>
          <w:rFonts w:ascii="Times New Roman" w:hAnsi="Times New Roman" w:cs="Times New Roman"/>
          <w:b/>
          <w:color w:val="auto"/>
        </w:rPr>
        <w:t xml:space="preserve">Článek </w:t>
      </w:r>
      <w:r>
        <w:rPr>
          <w:rFonts w:ascii="Times New Roman" w:hAnsi="Times New Roman" w:cs="Times New Roman"/>
          <w:b/>
          <w:color w:val="auto"/>
        </w:rPr>
        <w:t>IX</w:t>
      </w:r>
      <w:r w:rsidRPr="005B02F7">
        <w:rPr>
          <w:rFonts w:ascii="Times New Roman" w:hAnsi="Times New Roman" w:cs="Times New Roman"/>
          <w:b/>
          <w:color w:val="auto"/>
        </w:rPr>
        <w:t>.</w:t>
      </w:r>
    </w:p>
    <w:p w14:paraId="16EC125D" w14:textId="5866744E" w:rsidR="009D0170" w:rsidRDefault="009D0170" w:rsidP="009D0170">
      <w:pPr>
        <w:pStyle w:val="Default"/>
        <w:jc w:val="center"/>
        <w:rPr>
          <w:rFonts w:ascii="Times New Roman" w:hAnsi="Times New Roman" w:cs="Times New Roman"/>
          <w:b/>
        </w:rPr>
      </w:pPr>
      <w:r>
        <w:rPr>
          <w:rFonts w:ascii="Times New Roman" w:hAnsi="Times New Roman" w:cs="Times New Roman"/>
          <w:b/>
        </w:rPr>
        <w:t>Důvěrnost informací</w:t>
      </w:r>
    </w:p>
    <w:p w14:paraId="3D3A929E" w14:textId="480210AB" w:rsidR="009D0170" w:rsidRDefault="009D0170" w:rsidP="009D0170">
      <w:pPr>
        <w:numPr>
          <w:ilvl w:val="0"/>
          <w:numId w:val="23"/>
        </w:numPr>
        <w:spacing w:after="120" w:line="240" w:lineRule="auto"/>
      </w:pPr>
      <w:r>
        <w:t xml:space="preserve">Zhotovitel se zavazuje během plnění </w:t>
      </w:r>
      <w:r w:rsidR="008909B7">
        <w:t>s</w:t>
      </w:r>
      <w:r>
        <w:t xml:space="preserve">mlouvy i po uplynutí doby, na kterou je </w:t>
      </w:r>
      <w:r w:rsidR="008909B7">
        <w:t>s</w:t>
      </w:r>
      <w:r>
        <w:t xml:space="preserve">mlouva uzavřena, zachovávat mlčenlivost o všech skutečnostech, o kterých se při plnění předmětu </w:t>
      </w:r>
      <w:r w:rsidR="008909B7">
        <w:t>s</w:t>
      </w:r>
      <w:r>
        <w:t>mlouvy dozví, a nakládat s nimi jako s důvěrnými (s výjimkou informací, které již byly veřejně publikované).</w:t>
      </w:r>
    </w:p>
    <w:p w14:paraId="0B1799DC" w14:textId="382A746E" w:rsidR="009D0170" w:rsidRDefault="009D0170" w:rsidP="009D0170">
      <w:pPr>
        <w:numPr>
          <w:ilvl w:val="0"/>
          <w:numId w:val="23"/>
        </w:numPr>
        <w:spacing w:after="120" w:line="240" w:lineRule="auto"/>
      </w:pPr>
      <w:r>
        <w:t xml:space="preserve">Zhotovitel je oprávněn zpracovávat pouze osobní údaje nezbytné pro splnění předmětu této </w:t>
      </w:r>
      <w:r w:rsidR="008909B7">
        <w:t>s</w:t>
      </w:r>
      <w:r>
        <w:t xml:space="preserve">mlouvy, zejména jméno, příjmení, e-mailovou adresu a telefonní číslo osob </w:t>
      </w:r>
      <w:r w:rsidR="008909B7">
        <w:t>o</w:t>
      </w:r>
      <w:r>
        <w:t xml:space="preserve">bjednatele, a to na základě doložených pokynů </w:t>
      </w:r>
      <w:r w:rsidR="008909B7">
        <w:t>o</w:t>
      </w:r>
      <w:r>
        <w:t>bjednatele (dále jen „údaje“).</w:t>
      </w:r>
    </w:p>
    <w:p w14:paraId="237633F6" w14:textId="1FEE3CBC" w:rsidR="009D0170" w:rsidRDefault="009D0170" w:rsidP="009D0170">
      <w:pPr>
        <w:numPr>
          <w:ilvl w:val="0"/>
          <w:numId w:val="23"/>
        </w:numPr>
        <w:spacing w:after="120" w:line="240" w:lineRule="auto"/>
      </w:pPr>
      <w:r>
        <w:t xml:space="preserve">Zhotovitel se zavazuje, že pokud v souvislosti s realizací této </w:t>
      </w:r>
      <w:r w:rsidR="008909B7">
        <w:t>s</w:t>
      </w:r>
      <w:r>
        <w:t xml:space="preserve">mlouvy při plnění svých povinností přijdou jeho pověření zaměstnanci do styku s údaji ve smyslu nařízení Evropského parlamentu a Rady (EU) 2016/679 ze dne 27. 4. 2016, o ochraně fyzických osob v souvislosti se zpracováním osobních údajů a o zrušení směrnice 95/46/ES (obecné </w:t>
      </w:r>
      <w:r>
        <w:lastRenderedPageBreak/>
        <w:t>nařízení o ochraně osobních údajů) (dále jen „GDPR</w:t>
      </w:r>
      <w:r w:rsidR="008909B7">
        <w:t>“</w:t>
      </w:r>
      <w:r>
        <w:t>), učiní veškerá opatření, aby nedošlo k neoprávněnému nebo nahodilému přístupu k těmto údajům, jejich změně, zničení či ztrátě, neoprávněným přenosům, k jejich neoprávněnému zpracování, jakož aby i jinak GDPR porušil. Zhotovitel nese plnou odpovědnost za případné porušení GDPR z jeho strany. Zhotovitel nezapojí do zpracování údajů žádné další osoby mimo svých pověřených zaměstnanců a zajistí, aby se jeho pověření zaměstnanci, oprávnění zpracovávat údaje, zavázali k mlčenlivosti.</w:t>
      </w:r>
    </w:p>
    <w:p w14:paraId="08B43033" w14:textId="692042E9" w:rsidR="009D0170" w:rsidRDefault="009D0170" w:rsidP="009D0170">
      <w:pPr>
        <w:numPr>
          <w:ilvl w:val="0"/>
          <w:numId w:val="23"/>
        </w:numPr>
        <w:spacing w:after="120" w:line="240" w:lineRule="auto"/>
      </w:pPr>
      <w:r>
        <w:t xml:space="preserve">S ohledem na opatření proti neoprávněnému nebo nahodilému přístupu k údajům, jejich změně, zničení či ztrátě, neoprávněným přenosům a zpracování, o nichž je řeč v předchozím odstavci, se </w:t>
      </w:r>
      <w:r w:rsidR="008909B7">
        <w:t>z</w:t>
      </w:r>
      <w:r>
        <w:t>hotovitel zavazuje přijmout opatření vyjmenovaná v čl. 32. GDPR, přičemž zároveň přihlédne ke stavu techniky, nákladům na provedení, povaze zpracování, rozsahu zpracování, kontextu zpracování a účelům zpracování i k různě pravděpodobným a různě závažným rizikům pro práva a svobody fyzických osob.</w:t>
      </w:r>
    </w:p>
    <w:p w14:paraId="03A9C11D" w14:textId="11A502DE" w:rsidR="009D0170" w:rsidRDefault="009D0170" w:rsidP="009D0170">
      <w:pPr>
        <w:numPr>
          <w:ilvl w:val="0"/>
          <w:numId w:val="23"/>
        </w:numPr>
        <w:spacing w:after="120" w:line="240" w:lineRule="auto"/>
      </w:pPr>
      <w:r>
        <w:t xml:space="preserve">Zhotovitel bude </w:t>
      </w:r>
      <w:r w:rsidR="008909B7">
        <w:t>o</w:t>
      </w:r>
      <w:r>
        <w:t xml:space="preserve">bjednateli bez zbytečného odkladu nápomocen při plnění povinností </w:t>
      </w:r>
      <w:r w:rsidR="008909B7">
        <w:t>o</w:t>
      </w:r>
      <w:r>
        <w:t xml:space="preserve">bjednatele, zejména povinnosti reagovat na žádosti o výkon práv subjektů údajů, povinnosti ohlašovat případy porušení zabezpečení údajů dozorovému úřadu dle čl. 33 GDPR, povinnosti oznamovat případy porušení zabezpečení osobních údajů subjektu údajů dle čl. 34 GDPR, povinnosti posoudit vliv na ochranu osobních údajů dle čl. 35 GDPR a povinnosti provádět předchozí konzultace dle čl. 36 GDPR, a že za tímto účelem </w:t>
      </w:r>
      <w:r w:rsidR="008909B7">
        <w:t>zhotovitel</w:t>
      </w:r>
      <w:r>
        <w:t xml:space="preserve"> zajistí nebo přijme vhodná technická a organizační opatření dle předchozího odstavce, o kterých ihned informuje </w:t>
      </w:r>
      <w:r w:rsidR="008909B7">
        <w:t>o</w:t>
      </w:r>
      <w:r>
        <w:t>bjednatele.</w:t>
      </w:r>
    </w:p>
    <w:p w14:paraId="22622BEF" w14:textId="1A24C5A6" w:rsidR="009D0170" w:rsidRDefault="009D0170" w:rsidP="009D0170">
      <w:pPr>
        <w:numPr>
          <w:ilvl w:val="0"/>
          <w:numId w:val="23"/>
        </w:numPr>
        <w:spacing w:after="120" w:line="240" w:lineRule="auto"/>
      </w:pPr>
      <w:r>
        <w:t xml:space="preserve">Zhotovitel není oprávněn jakkoliv využít informace, údaje a dokumentaci, která mu byla zpřístupněna v souvislosti s prováděním díla, ve prospěch svůj nebo třetí osoby. Zhotovitel je povinen dodržovat tyto povinnosti také po ukončení smluvního vztahu mezi </w:t>
      </w:r>
      <w:r w:rsidR="008909B7">
        <w:t>o</w:t>
      </w:r>
      <w:r>
        <w:t xml:space="preserve">bjednatelem a </w:t>
      </w:r>
      <w:r w:rsidR="008909B7">
        <w:t>z</w:t>
      </w:r>
      <w:r>
        <w:t>hotovitelem až do doby, kdy bude těchto povinností zproštěn.</w:t>
      </w:r>
    </w:p>
    <w:p w14:paraId="2B3C44B8" w14:textId="28221843" w:rsidR="009D0170" w:rsidRDefault="009D0170" w:rsidP="009D0170">
      <w:pPr>
        <w:numPr>
          <w:ilvl w:val="0"/>
          <w:numId w:val="23"/>
        </w:numPr>
        <w:spacing w:after="120" w:line="240" w:lineRule="auto"/>
      </w:pPr>
      <w:r>
        <w:t xml:space="preserve">Zhotovitel poskytne </w:t>
      </w:r>
      <w:r w:rsidR="008909B7">
        <w:t>o</w:t>
      </w:r>
      <w:r>
        <w:t>bjednateli veškeré informace potřebné k doložení toho, že byly splněny povinnosti stanovené příslušnými právními předpisy.</w:t>
      </w:r>
    </w:p>
    <w:p w14:paraId="422518F7" w14:textId="1C1F174A" w:rsidR="009D0170" w:rsidRDefault="009D0170" w:rsidP="009D0170">
      <w:pPr>
        <w:numPr>
          <w:ilvl w:val="0"/>
          <w:numId w:val="23"/>
        </w:numPr>
        <w:spacing w:after="120" w:line="240" w:lineRule="auto"/>
      </w:pPr>
      <w:r>
        <w:t xml:space="preserve">Zhotovitel umožní kontroly, audity či inspekce prováděné </w:t>
      </w:r>
      <w:r w:rsidR="008909B7">
        <w:t>o</w:t>
      </w:r>
      <w:r>
        <w:t>bjednatelem nebo jiným příslušným orgánem dle příslušných právních předpisů.</w:t>
      </w:r>
    </w:p>
    <w:p w14:paraId="243B9892" w14:textId="0A4BD594" w:rsidR="009D0170" w:rsidRDefault="009D0170" w:rsidP="009D0170">
      <w:pPr>
        <w:numPr>
          <w:ilvl w:val="0"/>
          <w:numId w:val="23"/>
        </w:numPr>
        <w:spacing w:after="120" w:line="240" w:lineRule="auto"/>
      </w:pPr>
      <w:r>
        <w:t xml:space="preserve">Zhotovitel poskytne bez zbytečného odkladu nebo ve lhůtě, kterou stanoví </w:t>
      </w:r>
      <w:r w:rsidR="008909B7">
        <w:t>o</w:t>
      </w:r>
      <w:r>
        <w:t xml:space="preserve">bjednatel, součinnost potřebnou pro plnění zákonných povinností </w:t>
      </w:r>
      <w:r w:rsidR="008909B7">
        <w:t>o</w:t>
      </w:r>
      <w:r>
        <w:t xml:space="preserve">bjednatele spojených ochranou osobních údajů, jejich zpracováním a s plněním </w:t>
      </w:r>
      <w:r w:rsidR="008909B7">
        <w:t>s</w:t>
      </w:r>
      <w:r>
        <w:t>mlouvy o zpracování osobních údajů.</w:t>
      </w:r>
    </w:p>
    <w:p w14:paraId="7A10B61D" w14:textId="10B961B6" w:rsidR="009D0170" w:rsidRDefault="009D0170" w:rsidP="009D0170">
      <w:pPr>
        <w:numPr>
          <w:ilvl w:val="0"/>
          <w:numId w:val="23"/>
        </w:numPr>
        <w:spacing w:after="120" w:line="240" w:lineRule="auto"/>
      </w:pPr>
      <w:r>
        <w:t>Zhotovitel je povinen provést likvidaci údajů neprodleně po převzetí a ods</w:t>
      </w:r>
      <w:r w:rsidR="008909B7">
        <w:t>ouhlasení poskytovaného plnění o</w:t>
      </w:r>
      <w:r>
        <w:t>bjednatelem.</w:t>
      </w:r>
    </w:p>
    <w:p w14:paraId="52FC47A4" w14:textId="77777777" w:rsidR="000C1827" w:rsidRDefault="000C1827" w:rsidP="005B109A">
      <w:pPr>
        <w:pStyle w:val="Default"/>
        <w:jc w:val="center"/>
        <w:rPr>
          <w:rFonts w:ascii="Times New Roman" w:hAnsi="Times New Roman" w:cs="Times New Roman"/>
          <w:b/>
        </w:rPr>
      </w:pPr>
    </w:p>
    <w:p w14:paraId="7B877159" w14:textId="44077F08" w:rsidR="005B109A" w:rsidRPr="003852C6" w:rsidRDefault="005B109A" w:rsidP="005B109A">
      <w:pPr>
        <w:pStyle w:val="Default"/>
        <w:jc w:val="center"/>
        <w:rPr>
          <w:rFonts w:ascii="Times New Roman" w:hAnsi="Times New Roman" w:cs="Times New Roman"/>
          <w:b/>
        </w:rPr>
      </w:pPr>
      <w:r w:rsidRPr="003852C6">
        <w:rPr>
          <w:rFonts w:ascii="Times New Roman" w:hAnsi="Times New Roman" w:cs="Times New Roman"/>
          <w:b/>
        </w:rPr>
        <w:t xml:space="preserve">Článek </w:t>
      </w:r>
      <w:r w:rsidR="008909B7">
        <w:rPr>
          <w:rFonts w:ascii="Times New Roman" w:hAnsi="Times New Roman" w:cs="Times New Roman"/>
          <w:b/>
        </w:rPr>
        <w:t>X</w:t>
      </w:r>
      <w:r w:rsidRPr="003852C6">
        <w:rPr>
          <w:rFonts w:ascii="Times New Roman" w:hAnsi="Times New Roman" w:cs="Times New Roman"/>
          <w:b/>
        </w:rPr>
        <w:t>.</w:t>
      </w:r>
    </w:p>
    <w:p w14:paraId="16146CD4" w14:textId="77777777" w:rsidR="005B109A" w:rsidRPr="003852C6" w:rsidRDefault="005B109A" w:rsidP="005B109A">
      <w:pPr>
        <w:pStyle w:val="Default"/>
        <w:jc w:val="center"/>
        <w:rPr>
          <w:rFonts w:ascii="Times New Roman" w:hAnsi="Times New Roman" w:cs="Times New Roman"/>
          <w:b/>
        </w:rPr>
      </w:pPr>
      <w:r w:rsidRPr="003852C6">
        <w:rPr>
          <w:rFonts w:ascii="Times New Roman" w:hAnsi="Times New Roman" w:cs="Times New Roman"/>
          <w:b/>
        </w:rPr>
        <w:t>Záruční podmínky</w:t>
      </w:r>
      <w:r>
        <w:rPr>
          <w:rFonts w:ascii="Times New Roman" w:hAnsi="Times New Roman" w:cs="Times New Roman"/>
          <w:b/>
        </w:rPr>
        <w:t>, sankce</w:t>
      </w:r>
      <w:r w:rsidRPr="003852C6">
        <w:rPr>
          <w:rFonts w:ascii="Times New Roman" w:hAnsi="Times New Roman" w:cs="Times New Roman"/>
          <w:b/>
        </w:rPr>
        <w:t xml:space="preserve"> </w:t>
      </w:r>
    </w:p>
    <w:p w14:paraId="07CAC463" w14:textId="290BC5BA" w:rsidR="00BB7DFD" w:rsidRPr="00A0550F" w:rsidRDefault="00BB7DFD" w:rsidP="00BB7DFD">
      <w:pPr>
        <w:numPr>
          <w:ilvl w:val="0"/>
          <w:numId w:val="9"/>
        </w:numPr>
        <w:spacing w:after="120" w:line="240" w:lineRule="auto"/>
        <w:rPr>
          <w:szCs w:val="24"/>
        </w:rPr>
      </w:pPr>
      <w:r w:rsidRPr="00A0550F">
        <w:rPr>
          <w:szCs w:val="24"/>
        </w:rPr>
        <w:t xml:space="preserve">Odpovědnost za vady a nároky z ní vyplývající se řídí příslušnými ustanoveními </w:t>
      </w:r>
      <w:r>
        <w:rPr>
          <w:szCs w:val="24"/>
        </w:rPr>
        <w:t>o</w:t>
      </w:r>
      <w:r w:rsidRPr="00A0550F">
        <w:rPr>
          <w:szCs w:val="24"/>
        </w:rPr>
        <w:t xml:space="preserve">bčanského zákoníku, zejména ustanovením § 2099 a </w:t>
      </w:r>
      <w:r>
        <w:rPr>
          <w:szCs w:val="24"/>
        </w:rPr>
        <w:t>souvisejícími</w:t>
      </w:r>
      <w:r w:rsidRPr="00A0550F">
        <w:rPr>
          <w:szCs w:val="24"/>
        </w:rPr>
        <w:t>.</w:t>
      </w:r>
    </w:p>
    <w:p w14:paraId="289FC07B" w14:textId="020F0704" w:rsidR="005B109A" w:rsidRDefault="005B109A" w:rsidP="00FA3D39">
      <w:pPr>
        <w:numPr>
          <w:ilvl w:val="0"/>
          <w:numId w:val="9"/>
        </w:numPr>
        <w:spacing w:after="120" w:line="240" w:lineRule="auto"/>
        <w:rPr>
          <w:szCs w:val="24"/>
        </w:rPr>
      </w:pPr>
      <w:r w:rsidRPr="003852C6">
        <w:rPr>
          <w:szCs w:val="24"/>
        </w:rPr>
        <w:t xml:space="preserve">Zhotovitel poskytuje na </w:t>
      </w:r>
      <w:r>
        <w:rPr>
          <w:szCs w:val="24"/>
        </w:rPr>
        <w:t>dílo</w:t>
      </w:r>
      <w:r w:rsidRPr="003852C6">
        <w:rPr>
          <w:szCs w:val="24"/>
        </w:rPr>
        <w:t xml:space="preserve"> záruku po dobu </w:t>
      </w:r>
      <w:r w:rsidR="00644E68">
        <w:rPr>
          <w:szCs w:val="24"/>
        </w:rPr>
        <w:t>60</w:t>
      </w:r>
      <w:r w:rsidR="00644E68" w:rsidRPr="003852C6">
        <w:rPr>
          <w:szCs w:val="24"/>
        </w:rPr>
        <w:t xml:space="preserve"> </w:t>
      </w:r>
      <w:r w:rsidRPr="003852C6">
        <w:rPr>
          <w:szCs w:val="24"/>
        </w:rPr>
        <w:t xml:space="preserve">měsíců od </w:t>
      </w:r>
      <w:r w:rsidR="00BB7DFD">
        <w:rPr>
          <w:szCs w:val="24"/>
        </w:rPr>
        <w:t xml:space="preserve">převzetí </w:t>
      </w:r>
      <w:r>
        <w:rPr>
          <w:szCs w:val="24"/>
        </w:rPr>
        <w:t xml:space="preserve">díla </w:t>
      </w:r>
      <w:r w:rsidR="00BB7DFD">
        <w:rPr>
          <w:szCs w:val="24"/>
        </w:rPr>
        <w:t>objednatelem</w:t>
      </w:r>
      <w:r w:rsidRPr="003852C6">
        <w:rPr>
          <w:szCs w:val="24"/>
        </w:rPr>
        <w:t xml:space="preserve">. </w:t>
      </w:r>
      <w:r w:rsidR="005E3CD7">
        <w:t xml:space="preserve">Zárukou se </w:t>
      </w:r>
      <w:r w:rsidR="008909B7">
        <w:t>z</w:t>
      </w:r>
      <w:r w:rsidR="005E3CD7">
        <w:t>hotovitel zavazuje,</w:t>
      </w:r>
      <w:r w:rsidR="005E3CD7">
        <w:rPr>
          <w:spacing w:val="-5"/>
        </w:rPr>
        <w:t xml:space="preserve"> </w:t>
      </w:r>
      <w:r w:rsidR="005E3CD7">
        <w:t>že</w:t>
      </w:r>
      <w:r w:rsidR="005E3CD7">
        <w:rPr>
          <w:spacing w:val="-5"/>
        </w:rPr>
        <w:t xml:space="preserve"> </w:t>
      </w:r>
      <w:r w:rsidR="005E3CD7">
        <w:t>plnění</w:t>
      </w:r>
      <w:r w:rsidR="005E3CD7">
        <w:rPr>
          <w:spacing w:val="-4"/>
        </w:rPr>
        <w:t xml:space="preserve"> </w:t>
      </w:r>
      <w:r w:rsidR="005E3CD7">
        <w:t>bude</w:t>
      </w:r>
      <w:r w:rsidR="005E3CD7">
        <w:rPr>
          <w:spacing w:val="-5"/>
        </w:rPr>
        <w:t xml:space="preserve"> </w:t>
      </w:r>
      <w:r w:rsidR="005E3CD7">
        <w:t>po</w:t>
      </w:r>
      <w:r w:rsidR="005E3CD7">
        <w:rPr>
          <w:spacing w:val="-4"/>
        </w:rPr>
        <w:t xml:space="preserve"> </w:t>
      </w:r>
      <w:r w:rsidR="00BB7DFD">
        <w:t xml:space="preserve">záruční </w:t>
      </w:r>
      <w:r w:rsidR="005E3CD7">
        <w:t>dobu</w:t>
      </w:r>
      <w:r w:rsidR="005E3CD7">
        <w:rPr>
          <w:spacing w:val="-5"/>
        </w:rPr>
        <w:t xml:space="preserve"> </w:t>
      </w:r>
      <w:r w:rsidR="005E3CD7">
        <w:t>způsobilé</w:t>
      </w:r>
      <w:r w:rsidR="005E3CD7">
        <w:rPr>
          <w:spacing w:val="-4"/>
        </w:rPr>
        <w:t xml:space="preserve"> </w:t>
      </w:r>
      <w:r w:rsidR="005E3CD7">
        <w:t>k</w:t>
      </w:r>
      <w:r w:rsidR="005E3CD7">
        <w:rPr>
          <w:spacing w:val="-5"/>
        </w:rPr>
        <w:t xml:space="preserve"> </w:t>
      </w:r>
      <w:r w:rsidR="005E3CD7">
        <w:t>použití</w:t>
      </w:r>
      <w:r w:rsidR="005E3CD7">
        <w:rPr>
          <w:spacing w:val="-4"/>
        </w:rPr>
        <w:t xml:space="preserve"> </w:t>
      </w:r>
      <w:r w:rsidR="005E3CD7">
        <w:t>pro</w:t>
      </w:r>
      <w:r w:rsidR="005E3CD7">
        <w:rPr>
          <w:spacing w:val="-5"/>
        </w:rPr>
        <w:t xml:space="preserve"> </w:t>
      </w:r>
      <w:r w:rsidR="005E3CD7">
        <w:t>obvyklý</w:t>
      </w:r>
      <w:r w:rsidR="005E3CD7">
        <w:rPr>
          <w:spacing w:val="-4"/>
        </w:rPr>
        <w:t xml:space="preserve"> </w:t>
      </w:r>
      <w:r w:rsidR="005E3CD7">
        <w:t>účel</w:t>
      </w:r>
      <w:r w:rsidR="005E3CD7">
        <w:rPr>
          <w:spacing w:val="-5"/>
        </w:rPr>
        <w:t xml:space="preserve"> </w:t>
      </w:r>
      <w:r w:rsidR="005E3CD7">
        <w:t>nebo</w:t>
      </w:r>
      <w:r w:rsidR="005E3CD7">
        <w:rPr>
          <w:spacing w:val="-5"/>
        </w:rPr>
        <w:t xml:space="preserve"> </w:t>
      </w:r>
      <w:r w:rsidR="005E3CD7">
        <w:t>že</w:t>
      </w:r>
      <w:r w:rsidR="005E3CD7">
        <w:rPr>
          <w:spacing w:val="-4"/>
        </w:rPr>
        <w:t xml:space="preserve"> </w:t>
      </w:r>
      <w:r w:rsidR="005E3CD7">
        <w:t>si zachová obvyklé</w:t>
      </w:r>
      <w:r w:rsidR="005E3CD7">
        <w:rPr>
          <w:spacing w:val="-2"/>
        </w:rPr>
        <w:t xml:space="preserve"> </w:t>
      </w:r>
      <w:r w:rsidR="005E3CD7">
        <w:t>vlastnosti.</w:t>
      </w:r>
    </w:p>
    <w:p w14:paraId="2D5066AF" w14:textId="77777777" w:rsidR="005B109A" w:rsidRDefault="005B109A" w:rsidP="00FA3D39">
      <w:pPr>
        <w:numPr>
          <w:ilvl w:val="0"/>
          <w:numId w:val="9"/>
        </w:numPr>
        <w:spacing w:after="120" w:line="240" w:lineRule="auto"/>
        <w:ind w:left="426" w:hanging="426"/>
        <w:rPr>
          <w:szCs w:val="24"/>
        </w:rPr>
      </w:pPr>
      <w:r w:rsidRPr="00D81BAD">
        <w:rPr>
          <w:szCs w:val="24"/>
        </w:rPr>
        <w:t>Při nedodržení termínu splatnosti řádně vystavené faktury/daňového dokladu objednatelem je zhotovitel, který řádně splnil své povinnosti, oprávněn požadovat zaplacení úroku z prodlení ve výši stanovené nařízením vlády č. 351/2013 Sb., kterým se určuje výše úroku z prodlení a nákladů spojených s uplatněním pohledávky, ve znění pozdějších předpisů.</w:t>
      </w:r>
    </w:p>
    <w:p w14:paraId="00802145" w14:textId="18296BD6" w:rsidR="005B109A" w:rsidRDefault="008909B7" w:rsidP="00FA3D39">
      <w:pPr>
        <w:numPr>
          <w:ilvl w:val="0"/>
          <w:numId w:val="9"/>
        </w:numPr>
        <w:spacing w:after="120" w:line="240" w:lineRule="auto"/>
        <w:rPr>
          <w:szCs w:val="24"/>
        </w:rPr>
      </w:pPr>
      <w:r w:rsidRPr="004F72C4">
        <w:rPr>
          <w:szCs w:val="24"/>
        </w:rPr>
        <w:lastRenderedPageBreak/>
        <w:t xml:space="preserve">V případě prodlení zhotovitele s </w:t>
      </w:r>
      <w:r>
        <w:rPr>
          <w:szCs w:val="24"/>
        </w:rPr>
        <w:t xml:space="preserve">provedením díla ve lhůtě </w:t>
      </w:r>
      <w:r w:rsidRPr="004F72C4">
        <w:rPr>
          <w:szCs w:val="24"/>
        </w:rPr>
        <w:t xml:space="preserve">dle čl. </w:t>
      </w:r>
      <w:r>
        <w:rPr>
          <w:szCs w:val="24"/>
        </w:rPr>
        <w:t>I</w:t>
      </w:r>
      <w:r w:rsidRPr="004F72C4">
        <w:rPr>
          <w:szCs w:val="24"/>
        </w:rPr>
        <w:t xml:space="preserve">II., </w:t>
      </w:r>
      <w:r>
        <w:rPr>
          <w:szCs w:val="24"/>
        </w:rPr>
        <w:t xml:space="preserve">bod </w:t>
      </w:r>
      <w:r w:rsidRPr="004F72C4">
        <w:rPr>
          <w:szCs w:val="24"/>
        </w:rPr>
        <w:t xml:space="preserve">1 má objednatel právo uplatnit vůči zhotoviteli smluvní pokutu ve výši </w:t>
      </w:r>
      <w:r>
        <w:rPr>
          <w:szCs w:val="24"/>
        </w:rPr>
        <w:t>10.000,- Kč</w:t>
      </w:r>
      <w:r w:rsidRPr="004F72C4">
        <w:rPr>
          <w:szCs w:val="24"/>
        </w:rPr>
        <w:t xml:space="preserve"> za každý i započatý </w:t>
      </w:r>
      <w:r w:rsidR="006411A8">
        <w:rPr>
          <w:szCs w:val="24"/>
        </w:rPr>
        <w:t xml:space="preserve">kalendářní </w:t>
      </w:r>
      <w:r w:rsidRPr="004F72C4">
        <w:rPr>
          <w:szCs w:val="24"/>
        </w:rPr>
        <w:t>den prodlení. Toto ustanovení se nevztahuje na plnění povinností objednatele v rámci čl. I</w:t>
      </w:r>
      <w:r>
        <w:rPr>
          <w:szCs w:val="24"/>
        </w:rPr>
        <w:t>I</w:t>
      </w:r>
      <w:r w:rsidRPr="004F72C4">
        <w:rPr>
          <w:szCs w:val="24"/>
        </w:rPr>
        <w:t xml:space="preserve">I. bod </w:t>
      </w:r>
      <w:r w:rsidR="00B43A3D">
        <w:rPr>
          <w:szCs w:val="24"/>
        </w:rPr>
        <w:t>2</w:t>
      </w:r>
      <w:r w:rsidRPr="004F72C4">
        <w:rPr>
          <w:szCs w:val="24"/>
        </w:rPr>
        <w:t xml:space="preserve"> (poskytování technické podpory).</w:t>
      </w:r>
      <w:r w:rsidR="005B109A" w:rsidRPr="004F72C4">
        <w:rPr>
          <w:szCs w:val="24"/>
        </w:rPr>
        <w:t xml:space="preserve">   </w:t>
      </w:r>
    </w:p>
    <w:p w14:paraId="0E9ADBB4" w14:textId="68346120" w:rsidR="008909B7" w:rsidRPr="005E3CD7" w:rsidRDefault="008909B7" w:rsidP="00FA3D39">
      <w:pPr>
        <w:numPr>
          <w:ilvl w:val="0"/>
          <w:numId w:val="9"/>
        </w:numPr>
        <w:spacing w:after="120" w:line="240" w:lineRule="auto"/>
        <w:rPr>
          <w:szCs w:val="24"/>
        </w:rPr>
      </w:pPr>
      <w:r w:rsidRPr="004D405C">
        <w:t>Pokud</w:t>
      </w:r>
      <w:r w:rsidRPr="004D405C">
        <w:rPr>
          <w:spacing w:val="-13"/>
        </w:rPr>
        <w:t xml:space="preserve"> </w:t>
      </w:r>
      <w:r w:rsidRPr="004D405C">
        <w:t>se</w:t>
      </w:r>
      <w:r w:rsidRPr="004D405C">
        <w:rPr>
          <w:spacing w:val="-13"/>
        </w:rPr>
        <w:t xml:space="preserve"> </w:t>
      </w:r>
      <w:r w:rsidRPr="004D405C">
        <w:t>prokáže,</w:t>
      </w:r>
      <w:r w:rsidRPr="004D405C">
        <w:rPr>
          <w:spacing w:val="-13"/>
        </w:rPr>
        <w:t xml:space="preserve"> </w:t>
      </w:r>
      <w:r w:rsidRPr="004D405C">
        <w:t>že</w:t>
      </w:r>
      <w:r w:rsidRPr="004D405C">
        <w:rPr>
          <w:spacing w:val="-13"/>
        </w:rPr>
        <w:t xml:space="preserve"> </w:t>
      </w:r>
      <w:r>
        <w:t>z</w:t>
      </w:r>
      <w:r w:rsidRPr="004D405C">
        <w:t>hotovitel</w:t>
      </w:r>
      <w:r w:rsidRPr="004D405C">
        <w:rPr>
          <w:spacing w:val="-13"/>
        </w:rPr>
        <w:t xml:space="preserve"> </w:t>
      </w:r>
      <w:r w:rsidRPr="004D405C">
        <w:t>nepravdivě</w:t>
      </w:r>
      <w:r w:rsidRPr="004D405C">
        <w:rPr>
          <w:spacing w:val="-13"/>
        </w:rPr>
        <w:t xml:space="preserve"> </w:t>
      </w:r>
      <w:r w:rsidRPr="004D405C">
        <w:t>uvedl rozsah</w:t>
      </w:r>
      <w:r w:rsidRPr="004D405C">
        <w:rPr>
          <w:spacing w:val="-13"/>
        </w:rPr>
        <w:t xml:space="preserve"> </w:t>
      </w:r>
      <w:r w:rsidRPr="004D405C">
        <w:rPr>
          <w:szCs w:val="24"/>
        </w:rPr>
        <w:t xml:space="preserve">skutečných vlastností díla dle čl. I., bod </w:t>
      </w:r>
      <w:proofErr w:type="gramStart"/>
      <w:r w:rsidRPr="004D405C">
        <w:rPr>
          <w:szCs w:val="24"/>
        </w:rPr>
        <w:t>1.1. se</w:t>
      </w:r>
      <w:proofErr w:type="gramEnd"/>
      <w:r w:rsidRPr="004D405C">
        <w:rPr>
          <w:szCs w:val="24"/>
        </w:rPr>
        <w:t xml:space="preserve"> specifikací dle této smlouvy, zejména její přílohy č. 1 </w:t>
      </w:r>
      <w:r>
        <w:rPr>
          <w:szCs w:val="24"/>
        </w:rPr>
        <w:t xml:space="preserve">nebo </w:t>
      </w:r>
      <w:r>
        <w:t>nepravdivě</w:t>
      </w:r>
      <w:r>
        <w:rPr>
          <w:spacing w:val="-13"/>
        </w:rPr>
        <w:t xml:space="preserve"> </w:t>
      </w:r>
      <w:r>
        <w:t>uvedl</w:t>
      </w:r>
      <w:r>
        <w:rPr>
          <w:spacing w:val="-13"/>
        </w:rPr>
        <w:t xml:space="preserve"> </w:t>
      </w:r>
      <w:r>
        <w:t>rozsah</w:t>
      </w:r>
      <w:r>
        <w:rPr>
          <w:spacing w:val="-13"/>
        </w:rPr>
        <w:t xml:space="preserve"> </w:t>
      </w:r>
      <w:r>
        <w:t>požadovaných</w:t>
      </w:r>
      <w:r>
        <w:rPr>
          <w:spacing w:val="-13"/>
        </w:rPr>
        <w:t xml:space="preserve"> </w:t>
      </w:r>
      <w:r>
        <w:t>licenčních oprávnění</w:t>
      </w:r>
      <w:r w:rsidRPr="004D405C">
        <w:rPr>
          <w:szCs w:val="24"/>
        </w:rPr>
        <w:t xml:space="preserve"> a </w:t>
      </w:r>
      <w:r>
        <w:rPr>
          <w:szCs w:val="24"/>
        </w:rPr>
        <w:t xml:space="preserve">na základě této skutečnosti </w:t>
      </w:r>
      <w:r w:rsidRPr="004D405C">
        <w:rPr>
          <w:szCs w:val="24"/>
        </w:rPr>
        <w:t>dojde k nepřevzetí díla dle čl. V</w:t>
      </w:r>
      <w:r w:rsidR="002B4048">
        <w:rPr>
          <w:szCs w:val="24"/>
        </w:rPr>
        <w:t>.</w:t>
      </w:r>
      <w:r w:rsidRPr="004D405C">
        <w:rPr>
          <w:szCs w:val="24"/>
        </w:rPr>
        <w:t xml:space="preserve"> smlouvy a uplynutí lhůty stanovené na realizaci díla dle čl. III smlouvy, </w:t>
      </w:r>
      <w:r w:rsidRPr="004D405C">
        <w:t>je</w:t>
      </w:r>
      <w:r w:rsidRPr="004D405C">
        <w:rPr>
          <w:spacing w:val="-10"/>
        </w:rPr>
        <w:t xml:space="preserve"> o</w:t>
      </w:r>
      <w:r w:rsidRPr="004D405C">
        <w:t>bjednatel</w:t>
      </w:r>
      <w:r w:rsidRPr="004D405C">
        <w:rPr>
          <w:spacing w:val="-9"/>
        </w:rPr>
        <w:t xml:space="preserve"> </w:t>
      </w:r>
      <w:r w:rsidRPr="004D405C">
        <w:t>oprávněn</w:t>
      </w:r>
      <w:r w:rsidRPr="004D405C">
        <w:rPr>
          <w:spacing w:val="-10"/>
        </w:rPr>
        <w:t xml:space="preserve"> </w:t>
      </w:r>
      <w:r w:rsidRPr="004D405C">
        <w:t>účtovat</w:t>
      </w:r>
      <w:r w:rsidRPr="004D405C">
        <w:rPr>
          <w:spacing w:val="-9"/>
        </w:rPr>
        <w:t xml:space="preserve"> </w:t>
      </w:r>
      <w:r w:rsidRPr="004D405C">
        <w:t>pokutu</w:t>
      </w:r>
      <w:r w:rsidRPr="004D405C">
        <w:rPr>
          <w:spacing w:val="-10"/>
        </w:rPr>
        <w:t xml:space="preserve"> </w:t>
      </w:r>
      <w:r w:rsidRPr="004D405C">
        <w:t>ve</w:t>
      </w:r>
      <w:r w:rsidRPr="004D405C">
        <w:rPr>
          <w:spacing w:val="-10"/>
        </w:rPr>
        <w:t xml:space="preserve"> </w:t>
      </w:r>
      <w:r w:rsidRPr="004D405C">
        <w:t>výši</w:t>
      </w:r>
      <w:r w:rsidRPr="004D405C">
        <w:rPr>
          <w:spacing w:val="-9"/>
        </w:rPr>
        <w:t xml:space="preserve"> </w:t>
      </w:r>
      <w:r w:rsidR="00644E68">
        <w:rPr>
          <w:spacing w:val="-9"/>
        </w:rPr>
        <w:t>3</w:t>
      </w:r>
      <w:r w:rsidRPr="004D405C">
        <w:rPr>
          <w:spacing w:val="-9"/>
        </w:rPr>
        <w:t>.000.000</w:t>
      </w:r>
      <w:r w:rsidRPr="004D405C">
        <w:t>,-</w:t>
      </w:r>
      <w:r w:rsidRPr="004D405C">
        <w:rPr>
          <w:spacing w:val="-9"/>
        </w:rPr>
        <w:t xml:space="preserve"> </w:t>
      </w:r>
      <w:r w:rsidRPr="004D405C">
        <w:t>Kč,</w:t>
      </w:r>
      <w:r w:rsidRPr="004D405C">
        <w:rPr>
          <w:spacing w:val="-10"/>
        </w:rPr>
        <w:t xml:space="preserve"> </w:t>
      </w:r>
      <w:r w:rsidRPr="004D405C">
        <w:t xml:space="preserve">přičemž toto porušení smlouvy  bude  zároveň  považováno  za  její  podstatné  porušení a objednateli vedle práva na smluvní pokutu vznikne též právo na odstoupení od </w:t>
      </w:r>
      <w:r>
        <w:t>smlouvy.</w:t>
      </w:r>
    </w:p>
    <w:p w14:paraId="64998323" w14:textId="2F7E27A0" w:rsidR="00C51D06" w:rsidRDefault="00C51D06" w:rsidP="00C51D06">
      <w:pPr>
        <w:numPr>
          <w:ilvl w:val="0"/>
          <w:numId w:val="9"/>
        </w:numPr>
        <w:spacing w:after="120" w:line="240" w:lineRule="auto"/>
        <w:rPr>
          <w:szCs w:val="24"/>
        </w:rPr>
      </w:pPr>
      <w:r>
        <w:rPr>
          <w:szCs w:val="24"/>
        </w:rPr>
        <w:t>V případě nedodržení lhůt dle článku X</w:t>
      </w:r>
      <w:r w:rsidR="006411A8">
        <w:rPr>
          <w:szCs w:val="24"/>
        </w:rPr>
        <w:t>I</w:t>
      </w:r>
      <w:r w:rsidRPr="00636351">
        <w:rPr>
          <w:szCs w:val="24"/>
        </w:rPr>
        <w:t>. bod</w:t>
      </w:r>
      <w:r>
        <w:rPr>
          <w:szCs w:val="24"/>
        </w:rPr>
        <w:t>u</w:t>
      </w:r>
      <w:r w:rsidRPr="00636351">
        <w:rPr>
          <w:szCs w:val="24"/>
        </w:rPr>
        <w:t xml:space="preserve"> 1</w:t>
      </w:r>
      <w:r>
        <w:rPr>
          <w:szCs w:val="24"/>
        </w:rPr>
        <w:t>. této smlouvy zhotovitelem má objednatel nárok na smluvní pokutu ve výši 10.000,- Kč za každý započatý</w:t>
      </w:r>
      <w:r w:rsidR="00345897">
        <w:rPr>
          <w:szCs w:val="24"/>
        </w:rPr>
        <w:t xml:space="preserve"> pracovní</w:t>
      </w:r>
      <w:r>
        <w:rPr>
          <w:szCs w:val="24"/>
        </w:rPr>
        <w:t xml:space="preserve"> den prodlení (tj. prodlení v případě nezahájení řešení do jednoho (1) pracovního dne po zadání incidentu).</w:t>
      </w:r>
    </w:p>
    <w:p w14:paraId="6E8E1DBA" w14:textId="77777777" w:rsidR="005B109A" w:rsidRDefault="005B109A" w:rsidP="00FA3D39">
      <w:pPr>
        <w:numPr>
          <w:ilvl w:val="0"/>
          <w:numId w:val="9"/>
        </w:numPr>
        <w:spacing w:after="120" w:line="240" w:lineRule="auto"/>
        <w:rPr>
          <w:szCs w:val="24"/>
        </w:rPr>
      </w:pPr>
      <w:r w:rsidRPr="003852C6">
        <w:rPr>
          <w:szCs w:val="24"/>
        </w:rPr>
        <w:t>Smluvní pokuty jsou splatné ve lhůtě sedmi (7) dnů od doručení písemné výzvy objednatele k úhradě.</w:t>
      </w:r>
    </w:p>
    <w:p w14:paraId="5D1759C9" w14:textId="77777777" w:rsidR="005B109A" w:rsidRPr="00D81BAD" w:rsidRDefault="005B109A" w:rsidP="00FA3D39">
      <w:pPr>
        <w:numPr>
          <w:ilvl w:val="0"/>
          <w:numId w:val="9"/>
        </w:numPr>
        <w:spacing w:after="120" w:line="240" w:lineRule="auto"/>
        <w:ind w:left="426" w:hanging="426"/>
        <w:rPr>
          <w:szCs w:val="24"/>
        </w:rPr>
      </w:pPr>
      <w:r w:rsidRPr="003852C6">
        <w:rPr>
          <w:szCs w:val="24"/>
        </w:rPr>
        <w:t>Objednatel má právo na náhradu škody v plné výši vzniklé porušením povinnosti, ke</w:t>
      </w:r>
      <w:r>
        <w:rPr>
          <w:szCs w:val="24"/>
        </w:rPr>
        <w:t> </w:t>
      </w:r>
      <w:r w:rsidRPr="003852C6">
        <w:rPr>
          <w:szCs w:val="24"/>
        </w:rPr>
        <w:t>kterému se smluvní pokuta vztahuje.</w:t>
      </w:r>
    </w:p>
    <w:p w14:paraId="63DC5F8A" w14:textId="77777777" w:rsidR="005B109A" w:rsidRDefault="005B109A" w:rsidP="00FA3D39">
      <w:pPr>
        <w:numPr>
          <w:ilvl w:val="0"/>
          <w:numId w:val="9"/>
        </w:numPr>
        <w:spacing w:after="120" w:line="240" w:lineRule="auto"/>
        <w:ind w:left="426" w:hanging="426"/>
        <w:rPr>
          <w:szCs w:val="24"/>
        </w:rPr>
      </w:pPr>
      <w:r w:rsidRPr="00FE6E59">
        <w:rPr>
          <w:szCs w:val="24"/>
        </w:rPr>
        <w:t>Zaplacení smluvní pokuty nezbavuje zhotovitele povinnosti splnit závazek utvrzený smluvní pokutou.</w:t>
      </w:r>
    </w:p>
    <w:p w14:paraId="7254E9D0" w14:textId="77777777" w:rsidR="00F568F5" w:rsidRDefault="00F568F5" w:rsidP="005B109A">
      <w:pPr>
        <w:pStyle w:val="Default"/>
        <w:jc w:val="center"/>
        <w:rPr>
          <w:rFonts w:ascii="Times New Roman" w:hAnsi="Times New Roman" w:cs="Times New Roman"/>
          <w:b/>
        </w:rPr>
      </w:pPr>
    </w:p>
    <w:p w14:paraId="184A2413" w14:textId="5F10B298" w:rsidR="005B109A" w:rsidRPr="005B02F7" w:rsidRDefault="005B109A" w:rsidP="005B109A">
      <w:pPr>
        <w:pStyle w:val="Default"/>
        <w:jc w:val="center"/>
        <w:rPr>
          <w:rFonts w:ascii="Times New Roman" w:hAnsi="Times New Roman" w:cs="Times New Roman"/>
          <w:b/>
        </w:rPr>
      </w:pPr>
      <w:r w:rsidRPr="005B02F7">
        <w:rPr>
          <w:rFonts w:ascii="Times New Roman" w:hAnsi="Times New Roman" w:cs="Times New Roman"/>
          <w:b/>
        </w:rPr>
        <w:t xml:space="preserve">Článek </w:t>
      </w:r>
      <w:r>
        <w:rPr>
          <w:rFonts w:ascii="Times New Roman" w:hAnsi="Times New Roman" w:cs="Times New Roman"/>
          <w:b/>
        </w:rPr>
        <w:t>X</w:t>
      </w:r>
      <w:r w:rsidR="00DF5AAE">
        <w:rPr>
          <w:rFonts w:ascii="Times New Roman" w:hAnsi="Times New Roman" w:cs="Times New Roman"/>
          <w:b/>
        </w:rPr>
        <w:t>I</w:t>
      </w:r>
      <w:r w:rsidRPr="005B02F7">
        <w:rPr>
          <w:rFonts w:ascii="Times New Roman" w:hAnsi="Times New Roman" w:cs="Times New Roman"/>
          <w:b/>
        </w:rPr>
        <w:t>.</w:t>
      </w:r>
    </w:p>
    <w:p w14:paraId="6F56B8CD" w14:textId="77777777" w:rsidR="005B109A" w:rsidRPr="005B02F7" w:rsidRDefault="005B109A" w:rsidP="005B109A">
      <w:pPr>
        <w:pStyle w:val="Default"/>
        <w:jc w:val="center"/>
        <w:rPr>
          <w:rFonts w:ascii="Times New Roman" w:hAnsi="Times New Roman" w:cs="Times New Roman"/>
          <w:b/>
        </w:rPr>
      </w:pPr>
      <w:r w:rsidRPr="00146294">
        <w:rPr>
          <w:rFonts w:ascii="Times New Roman" w:hAnsi="Times New Roman" w:cs="Times New Roman"/>
          <w:b/>
        </w:rPr>
        <w:t>Technická podpora</w:t>
      </w:r>
      <w:r w:rsidRPr="005B02F7">
        <w:rPr>
          <w:rFonts w:ascii="Times New Roman" w:hAnsi="Times New Roman" w:cs="Times New Roman"/>
          <w:b/>
        </w:rPr>
        <w:t xml:space="preserve"> </w:t>
      </w:r>
    </w:p>
    <w:p w14:paraId="1B7FAA94" w14:textId="385BBBE4" w:rsidR="00297619" w:rsidRPr="00992FC9" w:rsidRDefault="00297619" w:rsidP="00297619">
      <w:pPr>
        <w:numPr>
          <w:ilvl w:val="0"/>
          <w:numId w:val="14"/>
        </w:numPr>
        <w:spacing w:after="120" w:line="240" w:lineRule="auto"/>
        <w:rPr>
          <w:szCs w:val="24"/>
        </w:rPr>
      </w:pPr>
      <w:r>
        <w:rPr>
          <w:szCs w:val="24"/>
        </w:rPr>
        <w:t>Zhotovitel</w:t>
      </w:r>
      <w:r w:rsidRPr="00992FC9">
        <w:rPr>
          <w:szCs w:val="24"/>
        </w:rPr>
        <w:t xml:space="preserve"> </w:t>
      </w:r>
      <w:r>
        <w:rPr>
          <w:szCs w:val="24"/>
        </w:rPr>
        <w:t xml:space="preserve">se zavazuje </w:t>
      </w:r>
      <w:r w:rsidRPr="00992FC9">
        <w:rPr>
          <w:szCs w:val="24"/>
        </w:rPr>
        <w:t>poskytovat službu technické podpory v rozsahu dle této smlouvy, zejm</w:t>
      </w:r>
      <w:r>
        <w:rPr>
          <w:szCs w:val="24"/>
        </w:rPr>
        <w:t xml:space="preserve">éna </w:t>
      </w:r>
      <w:r w:rsidRPr="00992FC9">
        <w:rPr>
          <w:szCs w:val="24"/>
        </w:rPr>
        <w:t xml:space="preserve">její přílohy č. 1, </w:t>
      </w:r>
      <w:r>
        <w:rPr>
          <w:szCs w:val="24"/>
        </w:rPr>
        <w:t xml:space="preserve">nejméně </w:t>
      </w:r>
      <w:r w:rsidRPr="00992FC9">
        <w:rPr>
          <w:szCs w:val="24"/>
        </w:rPr>
        <w:t>však v režimu 5 dní x 8</w:t>
      </w:r>
      <w:r>
        <w:rPr>
          <w:szCs w:val="24"/>
        </w:rPr>
        <w:t xml:space="preserve"> </w:t>
      </w:r>
      <w:r w:rsidRPr="00992FC9">
        <w:rPr>
          <w:szCs w:val="24"/>
        </w:rPr>
        <w:t>h</w:t>
      </w:r>
      <w:r>
        <w:rPr>
          <w:szCs w:val="24"/>
        </w:rPr>
        <w:t xml:space="preserve">odin </w:t>
      </w:r>
      <w:r w:rsidRPr="00992FC9">
        <w:rPr>
          <w:szCs w:val="24"/>
        </w:rPr>
        <w:t>/</w:t>
      </w:r>
      <w:r>
        <w:rPr>
          <w:szCs w:val="24"/>
        </w:rPr>
        <w:t xml:space="preserve"> </w:t>
      </w:r>
      <w:r w:rsidRPr="00992FC9">
        <w:rPr>
          <w:szCs w:val="24"/>
        </w:rPr>
        <w:t>týd</w:t>
      </w:r>
      <w:r>
        <w:rPr>
          <w:szCs w:val="24"/>
        </w:rPr>
        <w:t>e</w:t>
      </w:r>
      <w:r w:rsidRPr="00992FC9">
        <w:rPr>
          <w:szCs w:val="24"/>
        </w:rPr>
        <w:t xml:space="preserve">n (pondělí </w:t>
      </w:r>
      <w:r>
        <w:rPr>
          <w:szCs w:val="24"/>
        </w:rPr>
        <w:t>–</w:t>
      </w:r>
      <w:r w:rsidRPr="00992FC9">
        <w:rPr>
          <w:szCs w:val="24"/>
        </w:rPr>
        <w:t xml:space="preserve"> pátek</w:t>
      </w:r>
      <w:r>
        <w:rPr>
          <w:szCs w:val="24"/>
        </w:rPr>
        <w:t xml:space="preserve"> </w:t>
      </w:r>
      <w:r w:rsidRPr="00992FC9">
        <w:rPr>
          <w:szCs w:val="24"/>
        </w:rPr>
        <w:t>v čase 8:00 – 16:00)</w:t>
      </w:r>
      <w:r>
        <w:rPr>
          <w:szCs w:val="24"/>
        </w:rPr>
        <w:t>,</w:t>
      </w:r>
      <w:r w:rsidRPr="00992FC9">
        <w:rPr>
          <w:szCs w:val="24"/>
        </w:rPr>
        <w:t xml:space="preserve"> a zahájit řešení </w:t>
      </w:r>
      <w:r>
        <w:rPr>
          <w:szCs w:val="24"/>
        </w:rPr>
        <w:t>vady</w:t>
      </w:r>
      <w:r w:rsidRPr="00992FC9">
        <w:rPr>
          <w:szCs w:val="24"/>
        </w:rPr>
        <w:t>, tj. neplánované</w:t>
      </w:r>
      <w:r>
        <w:rPr>
          <w:szCs w:val="24"/>
        </w:rPr>
        <w:t>ho</w:t>
      </w:r>
      <w:r w:rsidRPr="00992FC9">
        <w:rPr>
          <w:szCs w:val="24"/>
        </w:rPr>
        <w:t xml:space="preserve"> přerušení </w:t>
      </w:r>
      <w:r w:rsidR="003D044E">
        <w:rPr>
          <w:szCs w:val="24"/>
        </w:rPr>
        <w:t>fungování datového úložiště</w:t>
      </w:r>
      <w:r w:rsidRPr="00992FC9">
        <w:rPr>
          <w:szCs w:val="24"/>
        </w:rPr>
        <w:t xml:space="preserve">, omezení kvality </w:t>
      </w:r>
      <w:r>
        <w:rPr>
          <w:szCs w:val="24"/>
        </w:rPr>
        <w:t xml:space="preserve">jeho </w:t>
      </w:r>
      <w:r w:rsidRPr="00992FC9">
        <w:rPr>
          <w:szCs w:val="24"/>
        </w:rPr>
        <w:t>fungování, jakákoliv</w:t>
      </w:r>
      <w:r w:rsidR="003D044E">
        <w:rPr>
          <w:szCs w:val="24"/>
        </w:rPr>
        <w:t xml:space="preserve"> jeho</w:t>
      </w:r>
      <w:r w:rsidRPr="00992FC9">
        <w:rPr>
          <w:szCs w:val="24"/>
        </w:rPr>
        <w:t xml:space="preserve"> prokazatelná nefunkčnost </w:t>
      </w:r>
      <w:r>
        <w:rPr>
          <w:szCs w:val="24"/>
        </w:rPr>
        <w:t>nebo některé z jeho základních funkcí či provozních funkcionalit</w:t>
      </w:r>
      <w:r w:rsidRPr="00992FC9">
        <w:rPr>
          <w:szCs w:val="24"/>
        </w:rPr>
        <w:t xml:space="preserve">, nejpozději s odezvou do </w:t>
      </w:r>
      <w:r w:rsidR="001C115A">
        <w:rPr>
          <w:szCs w:val="24"/>
        </w:rPr>
        <w:t>osmi</w:t>
      </w:r>
      <w:r w:rsidRPr="00992FC9">
        <w:rPr>
          <w:szCs w:val="24"/>
        </w:rPr>
        <w:t xml:space="preserve"> </w:t>
      </w:r>
      <w:r>
        <w:rPr>
          <w:szCs w:val="24"/>
        </w:rPr>
        <w:t>(</w:t>
      </w:r>
      <w:r w:rsidR="001C115A">
        <w:rPr>
          <w:szCs w:val="24"/>
        </w:rPr>
        <w:t>8</w:t>
      </w:r>
      <w:r>
        <w:rPr>
          <w:szCs w:val="24"/>
        </w:rPr>
        <w:t xml:space="preserve">) </w:t>
      </w:r>
      <w:r w:rsidRPr="00992FC9">
        <w:rPr>
          <w:szCs w:val="24"/>
        </w:rPr>
        <w:t xml:space="preserve">hodin a </w:t>
      </w:r>
      <w:r>
        <w:rPr>
          <w:szCs w:val="24"/>
        </w:rPr>
        <w:t xml:space="preserve">zahájení řešení </w:t>
      </w:r>
      <w:r w:rsidRPr="00992FC9">
        <w:rPr>
          <w:szCs w:val="24"/>
        </w:rPr>
        <w:t xml:space="preserve">do jednoho (1) pracovního dne po zadání incidentu dle postupu uvedeného níže. </w:t>
      </w:r>
    </w:p>
    <w:p w14:paraId="3049EE64" w14:textId="4F4DA9B9" w:rsidR="005B109A" w:rsidRDefault="005B109A" w:rsidP="00FA3D39">
      <w:pPr>
        <w:numPr>
          <w:ilvl w:val="0"/>
          <w:numId w:val="14"/>
        </w:numPr>
        <w:spacing w:after="120" w:line="240" w:lineRule="auto"/>
        <w:rPr>
          <w:szCs w:val="24"/>
        </w:rPr>
      </w:pPr>
      <w:r w:rsidRPr="00B61A43">
        <w:rPr>
          <w:szCs w:val="24"/>
        </w:rPr>
        <w:t xml:space="preserve">Zhotovitel </w:t>
      </w:r>
      <w:r w:rsidR="009124D3">
        <w:rPr>
          <w:szCs w:val="24"/>
        </w:rPr>
        <w:t xml:space="preserve">se zavazuje </w:t>
      </w:r>
      <w:r w:rsidRPr="00B61A43">
        <w:rPr>
          <w:szCs w:val="24"/>
        </w:rPr>
        <w:t>v rá</w:t>
      </w:r>
      <w:r>
        <w:rPr>
          <w:szCs w:val="24"/>
        </w:rPr>
        <w:t>mci technické podpory pravidelně informovat objednatele o dostupnosti</w:t>
      </w:r>
      <w:r w:rsidRPr="00B61A43">
        <w:rPr>
          <w:szCs w:val="24"/>
        </w:rPr>
        <w:t xml:space="preserve"> nové </w:t>
      </w:r>
      <w:r>
        <w:rPr>
          <w:szCs w:val="24"/>
        </w:rPr>
        <w:t>verze softwaru, jež je součástí předmětu díla, upozornit na potenciální chyby a rizika, jsou-li známy, a na výzvu objednatele novou verzi implementovat.</w:t>
      </w:r>
    </w:p>
    <w:p w14:paraId="192B6D42" w14:textId="23CF80B2" w:rsidR="009124D3" w:rsidRDefault="009124D3" w:rsidP="009124D3">
      <w:pPr>
        <w:numPr>
          <w:ilvl w:val="0"/>
          <w:numId w:val="14"/>
        </w:numPr>
        <w:spacing w:after="120" w:line="240" w:lineRule="auto"/>
        <w:rPr>
          <w:szCs w:val="24"/>
        </w:rPr>
      </w:pPr>
      <w:r w:rsidRPr="004F72C4">
        <w:rPr>
          <w:szCs w:val="24"/>
        </w:rPr>
        <w:t xml:space="preserve">Objednatel </w:t>
      </w:r>
      <w:r>
        <w:rPr>
          <w:szCs w:val="24"/>
        </w:rPr>
        <w:t xml:space="preserve">se zavazuje informovat </w:t>
      </w:r>
      <w:r w:rsidR="00B81A10">
        <w:rPr>
          <w:szCs w:val="24"/>
        </w:rPr>
        <w:t>zhotovitele</w:t>
      </w:r>
      <w:r w:rsidRPr="004F72C4">
        <w:rPr>
          <w:szCs w:val="24"/>
        </w:rPr>
        <w:t xml:space="preserve"> o incidentech bez zbytečného odkladu poté, kdy incident zjistil</w:t>
      </w:r>
      <w:r>
        <w:rPr>
          <w:szCs w:val="24"/>
        </w:rPr>
        <w:t>,</w:t>
      </w:r>
      <w:r w:rsidRPr="004F72C4">
        <w:rPr>
          <w:szCs w:val="24"/>
        </w:rPr>
        <w:t xml:space="preserve"> na níže uvedené kontakty </w:t>
      </w:r>
      <w:r w:rsidR="00B81A10" w:rsidRPr="00B81A10">
        <w:rPr>
          <w:szCs w:val="24"/>
        </w:rPr>
        <w:t>zhotovitele</w:t>
      </w:r>
      <w:r w:rsidRPr="00B81A10">
        <w:rPr>
          <w:szCs w:val="24"/>
        </w:rPr>
        <w:t>:</w:t>
      </w:r>
      <w:r w:rsidRPr="00DE1414">
        <w:rPr>
          <w:b/>
          <w:szCs w:val="24"/>
        </w:rPr>
        <w:t xml:space="preserve"> </w:t>
      </w:r>
      <w:r w:rsidRPr="005977F4">
        <w:rPr>
          <w:b/>
          <w:szCs w:val="24"/>
          <w:highlight w:val="lightGray"/>
        </w:rPr>
        <w:t>(</w:t>
      </w:r>
      <w:r w:rsidRPr="005977F4">
        <w:rPr>
          <w:b/>
          <w:i/>
          <w:szCs w:val="24"/>
          <w:highlight w:val="lightGray"/>
        </w:rPr>
        <w:t>doplní účastník</w:t>
      </w:r>
      <w:r w:rsidRPr="005977F4">
        <w:rPr>
          <w:b/>
          <w:szCs w:val="24"/>
          <w:highlight w:val="lightGray"/>
        </w:rPr>
        <w:t>)</w:t>
      </w:r>
      <w:r w:rsidRPr="00DE1414">
        <w:rPr>
          <w:szCs w:val="24"/>
        </w:rPr>
        <w:t xml:space="preserve">, tel.: </w:t>
      </w:r>
      <w:r w:rsidRPr="005977F4">
        <w:rPr>
          <w:b/>
          <w:i/>
          <w:szCs w:val="24"/>
          <w:highlight w:val="lightGray"/>
        </w:rPr>
        <w:t>(doplní účastník)</w:t>
      </w:r>
      <w:r w:rsidRPr="00DE1414">
        <w:rPr>
          <w:szCs w:val="24"/>
        </w:rPr>
        <w:t>,</w:t>
      </w:r>
      <w:r w:rsidRPr="004F72C4">
        <w:rPr>
          <w:szCs w:val="24"/>
        </w:rPr>
        <w:t xml:space="preserve"> </w:t>
      </w:r>
      <w:r w:rsidRPr="00DE1414">
        <w:rPr>
          <w:szCs w:val="24"/>
        </w:rPr>
        <w:t xml:space="preserve">e-mail: </w:t>
      </w:r>
      <w:r w:rsidRPr="005977F4">
        <w:rPr>
          <w:szCs w:val="24"/>
          <w:highlight w:val="lightGray"/>
        </w:rPr>
        <w:t>(</w:t>
      </w:r>
      <w:r w:rsidRPr="005977F4">
        <w:rPr>
          <w:b/>
          <w:i/>
          <w:szCs w:val="24"/>
          <w:highlight w:val="lightGray"/>
        </w:rPr>
        <w:t>doplní účastník</w:t>
      </w:r>
      <w:r w:rsidRPr="005977F4">
        <w:rPr>
          <w:szCs w:val="24"/>
          <w:highlight w:val="lightGray"/>
        </w:rPr>
        <w:t>)</w:t>
      </w:r>
      <w:r w:rsidRPr="00DE1414">
        <w:rPr>
          <w:szCs w:val="24"/>
        </w:rPr>
        <w:t>.</w:t>
      </w:r>
    </w:p>
    <w:p w14:paraId="51C34832" w14:textId="19D7676F" w:rsidR="005B109A" w:rsidRPr="00992FC9" w:rsidRDefault="005B109A" w:rsidP="00FA3D39">
      <w:pPr>
        <w:numPr>
          <w:ilvl w:val="0"/>
          <w:numId w:val="14"/>
        </w:numPr>
        <w:spacing w:after="120" w:line="240" w:lineRule="auto"/>
        <w:rPr>
          <w:szCs w:val="24"/>
        </w:rPr>
      </w:pPr>
      <w:r w:rsidRPr="00992FC9">
        <w:rPr>
          <w:szCs w:val="24"/>
        </w:rPr>
        <w:t xml:space="preserve">V případě, že je v příloze č. 1 uveden jiný rozsah technické podpory, </w:t>
      </w:r>
      <w:r w:rsidR="009124D3">
        <w:rPr>
          <w:szCs w:val="24"/>
        </w:rPr>
        <w:t xml:space="preserve">platí </w:t>
      </w:r>
      <w:r w:rsidRPr="00992FC9">
        <w:rPr>
          <w:szCs w:val="24"/>
        </w:rPr>
        <w:t>rozsah pro objednatele příznivější.</w:t>
      </w:r>
    </w:p>
    <w:p w14:paraId="78D90711" w14:textId="77777777" w:rsidR="003D044E" w:rsidRPr="00FE6E59" w:rsidRDefault="003D044E" w:rsidP="005B109A">
      <w:pPr>
        <w:spacing w:after="120" w:line="240" w:lineRule="auto"/>
        <w:ind w:left="426"/>
        <w:rPr>
          <w:szCs w:val="24"/>
        </w:rPr>
      </w:pPr>
    </w:p>
    <w:p w14:paraId="5A435E6D" w14:textId="6482711B" w:rsidR="005B109A" w:rsidRPr="00FE6E59" w:rsidRDefault="005B109A" w:rsidP="005B109A">
      <w:pPr>
        <w:pStyle w:val="Default"/>
        <w:jc w:val="center"/>
        <w:rPr>
          <w:rFonts w:ascii="Times New Roman" w:hAnsi="Times New Roman" w:cs="Times New Roman"/>
          <w:b/>
        </w:rPr>
      </w:pPr>
      <w:r w:rsidRPr="00FE6E59">
        <w:rPr>
          <w:rFonts w:ascii="Times New Roman" w:hAnsi="Times New Roman" w:cs="Times New Roman"/>
          <w:b/>
        </w:rPr>
        <w:t xml:space="preserve">Článek </w:t>
      </w:r>
      <w:r>
        <w:rPr>
          <w:rFonts w:ascii="Times New Roman" w:hAnsi="Times New Roman" w:cs="Times New Roman"/>
          <w:b/>
        </w:rPr>
        <w:t>X</w:t>
      </w:r>
      <w:r w:rsidR="00DF5AAE">
        <w:rPr>
          <w:rFonts w:ascii="Times New Roman" w:hAnsi="Times New Roman" w:cs="Times New Roman"/>
          <w:b/>
        </w:rPr>
        <w:t>II</w:t>
      </w:r>
      <w:r w:rsidRPr="00FE6E59">
        <w:rPr>
          <w:rFonts w:ascii="Times New Roman" w:hAnsi="Times New Roman" w:cs="Times New Roman"/>
          <w:b/>
        </w:rPr>
        <w:t>.</w:t>
      </w:r>
    </w:p>
    <w:p w14:paraId="658A5F2D" w14:textId="77777777" w:rsidR="005B109A" w:rsidRPr="00FE6E59" w:rsidRDefault="005B109A" w:rsidP="005B109A">
      <w:pPr>
        <w:pStyle w:val="Default"/>
        <w:jc w:val="center"/>
        <w:rPr>
          <w:rFonts w:ascii="Times New Roman" w:hAnsi="Times New Roman" w:cs="Times New Roman"/>
          <w:b/>
        </w:rPr>
      </w:pPr>
      <w:r w:rsidRPr="00FE6E59">
        <w:rPr>
          <w:rFonts w:ascii="Times New Roman" w:hAnsi="Times New Roman" w:cs="Times New Roman"/>
          <w:b/>
        </w:rPr>
        <w:t>Náhrada škody</w:t>
      </w:r>
    </w:p>
    <w:p w14:paraId="4A33F53C" w14:textId="29DAEEFF" w:rsidR="009124D3" w:rsidRPr="009124D3" w:rsidRDefault="005B109A" w:rsidP="009124D3">
      <w:pPr>
        <w:numPr>
          <w:ilvl w:val="0"/>
          <w:numId w:val="8"/>
        </w:numPr>
        <w:spacing w:after="120" w:line="240" w:lineRule="auto"/>
        <w:ind w:left="426" w:hanging="426"/>
        <w:rPr>
          <w:szCs w:val="24"/>
        </w:rPr>
      </w:pPr>
      <w:r w:rsidRPr="009124D3">
        <w:rPr>
          <w:szCs w:val="24"/>
        </w:rPr>
        <w:t xml:space="preserve">Zhotovitel </w:t>
      </w:r>
      <w:r w:rsidR="009124D3" w:rsidRPr="009124D3">
        <w:rPr>
          <w:szCs w:val="24"/>
        </w:rPr>
        <w:t>z</w:t>
      </w:r>
      <w:r w:rsidRPr="009124D3">
        <w:rPr>
          <w:szCs w:val="24"/>
        </w:rPr>
        <w:t>odpovídá v plné výši za veškeré škody způsobené objednateli porušením</w:t>
      </w:r>
      <w:r w:rsidR="005977F4">
        <w:rPr>
          <w:szCs w:val="24"/>
        </w:rPr>
        <w:t xml:space="preserve"> </w:t>
      </w:r>
      <w:r w:rsidR="009124D3" w:rsidRPr="009124D3">
        <w:rPr>
          <w:szCs w:val="24"/>
        </w:rPr>
        <w:t xml:space="preserve">této smlouvy či právních předpisů, za škody vzniklé v důsledku vadného plnění a vůči objednateli i třetím osobám za škody způsobené protiprávním činem. </w:t>
      </w:r>
    </w:p>
    <w:p w14:paraId="3CB12126" w14:textId="0C482AAE" w:rsidR="005B109A" w:rsidRPr="003C0393" w:rsidRDefault="005B109A" w:rsidP="00FA3D39">
      <w:pPr>
        <w:numPr>
          <w:ilvl w:val="0"/>
          <w:numId w:val="8"/>
        </w:numPr>
        <w:spacing w:after="120" w:line="240" w:lineRule="auto"/>
        <w:ind w:left="426" w:hanging="426"/>
        <w:rPr>
          <w:szCs w:val="24"/>
        </w:rPr>
      </w:pPr>
      <w:r w:rsidRPr="003C0393">
        <w:rPr>
          <w:szCs w:val="24"/>
        </w:rPr>
        <w:t xml:space="preserve">Povinnosti k náhradě škody se zhotovitel zprostí, pokud </w:t>
      </w:r>
      <w:r>
        <w:rPr>
          <w:szCs w:val="24"/>
        </w:rPr>
        <w:t xml:space="preserve">prokáže existenci okolností dle </w:t>
      </w:r>
      <w:r w:rsidRPr="003C0393">
        <w:rPr>
          <w:szCs w:val="24"/>
        </w:rPr>
        <w:t xml:space="preserve">§ 2913 odst. 2 </w:t>
      </w:r>
      <w:r w:rsidR="002A153F">
        <w:rPr>
          <w:szCs w:val="24"/>
        </w:rPr>
        <w:t>o</w:t>
      </w:r>
      <w:r w:rsidRPr="003C0393">
        <w:rPr>
          <w:szCs w:val="24"/>
        </w:rPr>
        <w:t>bčanského zákoníku.</w:t>
      </w:r>
    </w:p>
    <w:p w14:paraId="72517D1A" w14:textId="03F323DD" w:rsidR="005B109A" w:rsidRPr="003C0393" w:rsidRDefault="005B109A" w:rsidP="00FA3D39">
      <w:pPr>
        <w:numPr>
          <w:ilvl w:val="0"/>
          <w:numId w:val="8"/>
        </w:numPr>
        <w:spacing w:after="120" w:line="240" w:lineRule="auto"/>
        <w:ind w:left="426" w:hanging="426"/>
        <w:rPr>
          <w:szCs w:val="24"/>
        </w:rPr>
      </w:pPr>
      <w:r w:rsidRPr="003C0393">
        <w:rPr>
          <w:szCs w:val="24"/>
        </w:rPr>
        <w:lastRenderedPageBreak/>
        <w:t>Zhotovitel před podpisem této smlouvy předal objednateli kopii pojistné smlouvy</w:t>
      </w:r>
      <w:r>
        <w:rPr>
          <w:szCs w:val="24"/>
        </w:rPr>
        <w:t xml:space="preserve"> (pojistky nebo pojistného certifikátu)</w:t>
      </w:r>
      <w:r w:rsidRPr="003C0393">
        <w:rPr>
          <w:szCs w:val="24"/>
        </w:rPr>
        <w:t xml:space="preserve">, jejímž předmětem je pojištění odpovědnosti za škodu způsobenou v souvislosti s prováděním jeho podnikatelské činnosti ve výši horní hranice pojistného plnění minimálně </w:t>
      </w:r>
      <w:r w:rsidR="00644E68">
        <w:rPr>
          <w:szCs w:val="24"/>
        </w:rPr>
        <w:t>3</w:t>
      </w:r>
      <w:r w:rsidRPr="003C0393">
        <w:rPr>
          <w:szCs w:val="24"/>
        </w:rPr>
        <w:t>.000.000</w:t>
      </w:r>
      <w:r w:rsidR="008909B7">
        <w:rPr>
          <w:szCs w:val="24"/>
        </w:rPr>
        <w:t>,-</w:t>
      </w:r>
      <w:r w:rsidRPr="003C0393">
        <w:rPr>
          <w:szCs w:val="24"/>
        </w:rPr>
        <w:t> Kč na jednu pojistnou událost. Zhotovitel je povinen mít v účinnosti pojistnou smlouvu po celou dobu poskytování předmětu plnění</w:t>
      </w:r>
      <w:r>
        <w:rPr>
          <w:szCs w:val="24"/>
        </w:rPr>
        <w:t xml:space="preserve"> a kdykoliv na požádání objednatele osvědčit její trvání</w:t>
      </w:r>
      <w:r w:rsidRPr="003C0393">
        <w:rPr>
          <w:szCs w:val="24"/>
        </w:rPr>
        <w:t>.</w:t>
      </w:r>
    </w:p>
    <w:p w14:paraId="0D491DF2" w14:textId="77777777" w:rsidR="00F568F5" w:rsidRDefault="00F568F5" w:rsidP="005B109A">
      <w:pPr>
        <w:pStyle w:val="Default"/>
        <w:jc w:val="center"/>
        <w:rPr>
          <w:rFonts w:ascii="Times New Roman" w:hAnsi="Times New Roman" w:cs="Times New Roman"/>
          <w:b/>
        </w:rPr>
      </w:pPr>
    </w:p>
    <w:p w14:paraId="1F79F444" w14:textId="354D8841" w:rsidR="005B109A" w:rsidRPr="003C0393" w:rsidRDefault="005B109A" w:rsidP="005B109A">
      <w:pPr>
        <w:pStyle w:val="Default"/>
        <w:jc w:val="center"/>
        <w:rPr>
          <w:rFonts w:ascii="Times New Roman" w:hAnsi="Times New Roman" w:cs="Times New Roman"/>
          <w:b/>
        </w:rPr>
      </w:pPr>
      <w:r w:rsidRPr="003C0393">
        <w:rPr>
          <w:rFonts w:ascii="Times New Roman" w:hAnsi="Times New Roman" w:cs="Times New Roman"/>
          <w:b/>
        </w:rPr>
        <w:t>Článek X</w:t>
      </w:r>
      <w:r w:rsidR="00DF5AAE">
        <w:rPr>
          <w:rFonts w:ascii="Times New Roman" w:hAnsi="Times New Roman" w:cs="Times New Roman"/>
          <w:b/>
        </w:rPr>
        <w:t>II</w:t>
      </w:r>
      <w:r>
        <w:rPr>
          <w:rFonts w:ascii="Times New Roman" w:hAnsi="Times New Roman" w:cs="Times New Roman"/>
          <w:b/>
        </w:rPr>
        <w:t>I</w:t>
      </w:r>
      <w:r w:rsidRPr="003C0393">
        <w:rPr>
          <w:rFonts w:ascii="Times New Roman" w:hAnsi="Times New Roman" w:cs="Times New Roman"/>
          <w:b/>
        </w:rPr>
        <w:t>.</w:t>
      </w:r>
    </w:p>
    <w:p w14:paraId="249C8F99" w14:textId="77777777" w:rsidR="005B109A" w:rsidRPr="00E3470B" w:rsidRDefault="005B109A" w:rsidP="005B109A">
      <w:pPr>
        <w:pStyle w:val="Default"/>
        <w:jc w:val="center"/>
        <w:rPr>
          <w:rFonts w:ascii="Times New Roman" w:hAnsi="Times New Roman" w:cs="Times New Roman"/>
        </w:rPr>
      </w:pPr>
      <w:r w:rsidRPr="003C0393">
        <w:rPr>
          <w:rFonts w:ascii="Times New Roman" w:hAnsi="Times New Roman" w:cs="Times New Roman"/>
          <w:b/>
        </w:rPr>
        <w:t>Trvání a ukončení smlouvy</w:t>
      </w:r>
    </w:p>
    <w:p w14:paraId="27328221" w14:textId="4FECBA4D" w:rsidR="009124D3" w:rsidRPr="00E3470B" w:rsidRDefault="009124D3" w:rsidP="009124D3">
      <w:pPr>
        <w:numPr>
          <w:ilvl w:val="0"/>
          <w:numId w:val="6"/>
        </w:numPr>
        <w:spacing w:after="120" w:line="240" w:lineRule="auto"/>
        <w:ind w:left="426" w:hanging="426"/>
        <w:rPr>
          <w:szCs w:val="24"/>
        </w:rPr>
      </w:pPr>
      <w:r w:rsidRPr="00E3470B">
        <w:rPr>
          <w:szCs w:val="24"/>
        </w:rPr>
        <w:t xml:space="preserve">Tato smlouva se uzavírá na dobu </w:t>
      </w:r>
      <w:r>
        <w:rPr>
          <w:szCs w:val="24"/>
        </w:rPr>
        <w:t xml:space="preserve">určitou. Nabývá účinnosti jejím podpisem oprávněnými zástupci smluvních stran a končí uplynutím </w:t>
      </w:r>
      <w:r w:rsidR="00644E68">
        <w:rPr>
          <w:szCs w:val="24"/>
        </w:rPr>
        <w:t xml:space="preserve">60 </w:t>
      </w:r>
      <w:r>
        <w:rPr>
          <w:szCs w:val="24"/>
        </w:rPr>
        <w:t xml:space="preserve">měsíců </w:t>
      </w:r>
      <w:r w:rsidRPr="0002741E">
        <w:rPr>
          <w:szCs w:val="24"/>
        </w:rPr>
        <w:t xml:space="preserve">ode dne </w:t>
      </w:r>
      <w:r>
        <w:rPr>
          <w:szCs w:val="24"/>
        </w:rPr>
        <w:t xml:space="preserve">následujícího po protokolárním převzetí </w:t>
      </w:r>
      <w:r w:rsidR="008628CE">
        <w:rPr>
          <w:szCs w:val="24"/>
        </w:rPr>
        <w:t>díla</w:t>
      </w:r>
      <w:r>
        <w:rPr>
          <w:szCs w:val="24"/>
        </w:rPr>
        <w:t xml:space="preserve"> objednatelem.</w:t>
      </w:r>
    </w:p>
    <w:p w14:paraId="4AD2622B" w14:textId="1E4478F5" w:rsidR="005B109A" w:rsidRPr="00C81427" w:rsidRDefault="005B109A" w:rsidP="00FA3D39">
      <w:pPr>
        <w:numPr>
          <w:ilvl w:val="0"/>
          <w:numId w:val="6"/>
        </w:numPr>
        <w:spacing w:after="120" w:line="240" w:lineRule="auto"/>
        <w:ind w:left="426" w:hanging="426"/>
        <w:rPr>
          <w:szCs w:val="24"/>
        </w:rPr>
      </w:pPr>
      <w:r w:rsidRPr="00E3470B">
        <w:rPr>
          <w:szCs w:val="24"/>
        </w:rPr>
        <w:t xml:space="preserve">Smluvní vztah lze ukončit písemnou dohodou smluvních stran </w:t>
      </w:r>
      <w:r>
        <w:rPr>
          <w:szCs w:val="24"/>
        </w:rPr>
        <w:t>nebo odstoupením</w:t>
      </w:r>
      <w:r w:rsidRPr="00E3470B">
        <w:rPr>
          <w:szCs w:val="24"/>
        </w:rPr>
        <w:t xml:space="preserve"> </w:t>
      </w:r>
      <w:r>
        <w:rPr>
          <w:szCs w:val="24"/>
        </w:rPr>
        <w:t xml:space="preserve">v souladu s </w:t>
      </w:r>
      <w:r w:rsidR="002A153F">
        <w:rPr>
          <w:szCs w:val="24"/>
        </w:rPr>
        <w:t>o</w:t>
      </w:r>
      <w:r w:rsidRPr="00E3470B">
        <w:rPr>
          <w:szCs w:val="24"/>
        </w:rPr>
        <w:t>bčanským zákoníkem.</w:t>
      </w:r>
      <w:r>
        <w:rPr>
          <w:szCs w:val="24"/>
        </w:rPr>
        <w:t xml:space="preserve"> Objednatel je oprávněn tuto smlouvu vypovědět i</w:t>
      </w:r>
      <w:r w:rsidR="003A429C">
        <w:rPr>
          <w:szCs w:val="24"/>
        </w:rPr>
        <w:t> </w:t>
      </w:r>
      <w:r>
        <w:rPr>
          <w:szCs w:val="24"/>
        </w:rPr>
        <w:t>bez udání důvodu s výpovědní dobou šest (6) měsíců. Zhotovitel není oprávněn tuto smlouvu vypovědět.</w:t>
      </w:r>
    </w:p>
    <w:p w14:paraId="040CD894" w14:textId="722AB7A3" w:rsidR="005B109A" w:rsidRDefault="005B109A" w:rsidP="00FA3D39">
      <w:pPr>
        <w:numPr>
          <w:ilvl w:val="0"/>
          <w:numId w:val="6"/>
        </w:numPr>
        <w:spacing w:after="120" w:line="240" w:lineRule="auto"/>
        <w:ind w:left="426" w:hanging="426"/>
        <w:rPr>
          <w:szCs w:val="24"/>
        </w:rPr>
      </w:pPr>
      <w:r w:rsidRPr="00C81427">
        <w:rPr>
          <w:szCs w:val="24"/>
        </w:rPr>
        <w:t>Smluvní strany jsou oprávněny odstoupit od smlouvy z důvodů uvedených v této smlouvě a dále z důvodů uvedených v zákoně, zejména v případě podstatného porušení smlouvy.</w:t>
      </w:r>
    </w:p>
    <w:p w14:paraId="3C3FEAD4" w14:textId="13A137C2" w:rsidR="00E5186D" w:rsidRDefault="00E5186D" w:rsidP="00E5186D">
      <w:pPr>
        <w:numPr>
          <w:ilvl w:val="0"/>
          <w:numId w:val="6"/>
        </w:numPr>
        <w:spacing w:after="120" w:line="240" w:lineRule="auto"/>
        <w:ind w:left="426" w:hanging="426"/>
        <w:rPr>
          <w:szCs w:val="24"/>
        </w:rPr>
      </w:pPr>
      <w:r>
        <w:rPr>
          <w:szCs w:val="24"/>
        </w:rPr>
        <w:t>Podstatným</w:t>
      </w:r>
      <w:r w:rsidRPr="00C81427">
        <w:rPr>
          <w:szCs w:val="24"/>
        </w:rPr>
        <w:t xml:space="preserve"> porušení</w:t>
      </w:r>
      <w:r>
        <w:rPr>
          <w:szCs w:val="24"/>
        </w:rPr>
        <w:t>m</w:t>
      </w:r>
      <w:r w:rsidRPr="00C81427">
        <w:rPr>
          <w:szCs w:val="24"/>
        </w:rPr>
        <w:t xml:space="preserve"> smlouvy </w:t>
      </w:r>
      <w:r>
        <w:rPr>
          <w:szCs w:val="24"/>
        </w:rPr>
        <w:t>zhotovitelem</w:t>
      </w:r>
      <w:r w:rsidRPr="00C81427">
        <w:rPr>
          <w:szCs w:val="24"/>
        </w:rPr>
        <w:t xml:space="preserve">, které je důvodem pro odstoupení </w:t>
      </w:r>
      <w:r>
        <w:rPr>
          <w:szCs w:val="24"/>
        </w:rPr>
        <w:t xml:space="preserve">od </w:t>
      </w:r>
      <w:r w:rsidRPr="00C81427">
        <w:rPr>
          <w:szCs w:val="24"/>
        </w:rPr>
        <w:t xml:space="preserve">smlouvy ze strany objednatele, </w:t>
      </w:r>
      <w:r>
        <w:rPr>
          <w:szCs w:val="24"/>
        </w:rPr>
        <w:t xml:space="preserve">je: </w:t>
      </w:r>
    </w:p>
    <w:p w14:paraId="7B20A2B9" w14:textId="0B4C247E" w:rsidR="00E5186D" w:rsidRDefault="00E5186D" w:rsidP="00E5186D">
      <w:pPr>
        <w:spacing w:after="120" w:line="240" w:lineRule="auto"/>
        <w:ind w:left="426" w:firstLine="0"/>
        <w:rPr>
          <w:szCs w:val="24"/>
        </w:rPr>
      </w:pPr>
      <w:r>
        <w:rPr>
          <w:szCs w:val="24"/>
        </w:rPr>
        <w:t xml:space="preserve">- prodlení se zhotovením díla ve sjednané lhůtě dle čl. III. této smlouvy; </w:t>
      </w:r>
    </w:p>
    <w:p w14:paraId="2879DF2B" w14:textId="7E312929" w:rsidR="00E5186D" w:rsidRDefault="00E5186D" w:rsidP="00E5186D">
      <w:pPr>
        <w:spacing w:after="120" w:line="240" w:lineRule="auto"/>
        <w:ind w:left="426" w:firstLine="0"/>
        <w:rPr>
          <w:szCs w:val="24"/>
        </w:rPr>
      </w:pPr>
      <w:r>
        <w:rPr>
          <w:szCs w:val="24"/>
        </w:rPr>
        <w:t xml:space="preserve">- </w:t>
      </w:r>
      <w:r>
        <w:t xml:space="preserve">dodání </w:t>
      </w:r>
      <w:r w:rsidR="003D044E">
        <w:t>datového úložiště</w:t>
      </w:r>
      <w:r>
        <w:t xml:space="preserve">, </w:t>
      </w:r>
      <w:proofErr w:type="gramStart"/>
      <w:r>
        <w:t>kter</w:t>
      </w:r>
      <w:r w:rsidR="00644E68">
        <w:t>ý</w:t>
      </w:r>
      <w:proofErr w:type="gramEnd"/>
      <w:r>
        <w:t xml:space="preserve"> není plně funkční ve smyslu potřeb objednatele nebo které není v souladu s technickou specifikací dle zadávací dokumentace k veřejné zakázce, jejímž výsledkem</w:t>
      </w:r>
      <w:r>
        <w:rPr>
          <w:spacing w:val="-14"/>
        </w:rPr>
        <w:t xml:space="preserve"> </w:t>
      </w:r>
      <w:r>
        <w:t>je</w:t>
      </w:r>
      <w:r>
        <w:rPr>
          <w:spacing w:val="-14"/>
        </w:rPr>
        <w:t xml:space="preserve"> </w:t>
      </w:r>
      <w:r>
        <w:t>tato</w:t>
      </w:r>
      <w:r>
        <w:rPr>
          <w:spacing w:val="-14"/>
        </w:rPr>
        <w:t xml:space="preserve"> </w:t>
      </w:r>
      <w:r>
        <w:t>smlouva</w:t>
      </w:r>
      <w:r w:rsidR="003D044E">
        <w:t>;</w:t>
      </w:r>
      <w:r w:rsidRPr="00B61A43">
        <w:rPr>
          <w:szCs w:val="24"/>
        </w:rPr>
        <w:t xml:space="preserve"> </w:t>
      </w:r>
    </w:p>
    <w:p w14:paraId="433EFFE1" w14:textId="2DEBFCE1" w:rsidR="00E5186D" w:rsidRPr="00A0550F" w:rsidRDefault="00E5186D" w:rsidP="00E5186D">
      <w:pPr>
        <w:spacing w:after="120" w:line="240" w:lineRule="auto"/>
        <w:ind w:left="426" w:firstLine="0"/>
        <w:rPr>
          <w:szCs w:val="24"/>
        </w:rPr>
      </w:pPr>
      <w:r w:rsidRPr="00E5186D">
        <w:rPr>
          <w:szCs w:val="24"/>
        </w:rPr>
        <w:t xml:space="preserve">- porušení povinností zhotovitele, které nebude odstraněno ani do 30 kalendářních dní od doručení písemné výzvy objednatele </w:t>
      </w:r>
      <w:r w:rsidRPr="00E5186D">
        <w:t>dnů</w:t>
      </w:r>
    </w:p>
    <w:p w14:paraId="66732CD1" w14:textId="2DDFDCC7" w:rsidR="00E5186D" w:rsidRDefault="00E5186D" w:rsidP="00E5186D">
      <w:pPr>
        <w:numPr>
          <w:ilvl w:val="0"/>
          <w:numId w:val="6"/>
        </w:numPr>
        <w:spacing w:after="120" w:line="240" w:lineRule="auto"/>
        <w:ind w:left="426" w:hanging="426"/>
        <w:rPr>
          <w:szCs w:val="24"/>
        </w:rPr>
      </w:pPr>
      <w:r>
        <w:rPr>
          <w:szCs w:val="24"/>
        </w:rPr>
        <w:t>Podstatným</w:t>
      </w:r>
      <w:r w:rsidRPr="00C81427">
        <w:rPr>
          <w:szCs w:val="24"/>
        </w:rPr>
        <w:t xml:space="preserve"> porušení</w:t>
      </w:r>
      <w:r>
        <w:rPr>
          <w:szCs w:val="24"/>
        </w:rPr>
        <w:t>m</w:t>
      </w:r>
      <w:r w:rsidRPr="00C81427">
        <w:rPr>
          <w:szCs w:val="24"/>
        </w:rPr>
        <w:t xml:space="preserve"> smlouvy </w:t>
      </w:r>
      <w:r w:rsidRPr="00A0550F">
        <w:rPr>
          <w:szCs w:val="24"/>
        </w:rPr>
        <w:t>objednatelem, které je důvodem pro odstoupení smlouvy ze strany</w:t>
      </w:r>
      <w:r>
        <w:rPr>
          <w:szCs w:val="24"/>
        </w:rPr>
        <w:t xml:space="preserve"> zhotovitele</w:t>
      </w:r>
      <w:r w:rsidRPr="008F6402">
        <w:rPr>
          <w:szCs w:val="24"/>
        </w:rPr>
        <w:t xml:space="preserve">, </w:t>
      </w:r>
      <w:r>
        <w:rPr>
          <w:szCs w:val="24"/>
        </w:rPr>
        <w:t>je</w:t>
      </w:r>
    </w:p>
    <w:p w14:paraId="6B8B309B" w14:textId="4CD34DA0" w:rsidR="00E5186D" w:rsidRPr="00A87445" w:rsidRDefault="00E5186D" w:rsidP="00E5186D">
      <w:pPr>
        <w:spacing w:after="120" w:line="240" w:lineRule="auto"/>
        <w:ind w:left="426" w:firstLine="0"/>
        <w:rPr>
          <w:szCs w:val="24"/>
        </w:rPr>
      </w:pPr>
      <w:r>
        <w:rPr>
          <w:szCs w:val="24"/>
        </w:rPr>
        <w:t xml:space="preserve">- </w:t>
      </w:r>
      <w:r w:rsidRPr="008F6402">
        <w:rPr>
          <w:szCs w:val="24"/>
        </w:rPr>
        <w:t>prodlení objednatele s úhradou faktury/daňového dokladu o více jak 30 kalendářních dní</w:t>
      </w:r>
      <w:r>
        <w:rPr>
          <w:szCs w:val="24"/>
        </w:rPr>
        <w:t xml:space="preserve"> od doručení písemné výzvy zhotovitele</w:t>
      </w:r>
      <w:r w:rsidRPr="003C0393">
        <w:rPr>
          <w:szCs w:val="24"/>
        </w:rPr>
        <w:t xml:space="preserve"> </w:t>
      </w:r>
      <w:r>
        <w:rPr>
          <w:szCs w:val="24"/>
        </w:rPr>
        <w:t xml:space="preserve">k zajištění nápravy; </w:t>
      </w:r>
      <w:r w:rsidRPr="008F6402">
        <w:rPr>
          <w:szCs w:val="24"/>
        </w:rPr>
        <w:t xml:space="preserve">nárok na úrok z prodlení není tímto </w:t>
      </w:r>
      <w:r w:rsidRPr="00A87445">
        <w:rPr>
          <w:szCs w:val="24"/>
        </w:rPr>
        <w:t xml:space="preserve">dotčen. </w:t>
      </w:r>
    </w:p>
    <w:p w14:paraId="55D48C9D" w14:textId="03183A5F" w:rsidR="00E5186D" w:rsidRPr="00342A48" w:rsidRDefault="00E5186D" w:rsidP="00E5186D">
      <w:pPr>
        <w:numPr>
          <w:ilvl w:val="0"/>
          <w:numId w:val="6"/>
        </w:numPr>
        <w:spacing w:after="120" w:line="240" w:lineRule="auto"/>
        <w:ind w:left="426" w:hanging="426"/>
        <w:rPr>
          <w:szCs w:val="24"/>
        </w:rPr>
      </w:pPr>
      <w:r w:rsidRPr="00342A48">
        <w:rPr>
          <w:szCs w:val="24"/>
        </w:rPr>
        <w:t xml:space="preserve">V případě odstoupení od smlouvy objednatelem pro podstatné porušení smlouvy zhotovitelem: </w:t>
      </w:r>
    </w:p>
    <w:p w14:paraId="562348DD" w14:textId="0591BD4F" w:rsidR="00E5186D" w:rsidRDefault="00E5186D" w:rsidP="00E5186D">
      <w:pPr>
        <w:spacing w:after="120" w:line="240" w:lineRule="auto"/>
        <w:ind w:left="426" w:firstLine="0"/>
        <w:rPr>
          <w:szCs w:val="24"/>
        </w:rPr>
      </w:pPr>
      <w:r w:rsidRPr="00342A48">
        <w:t xml:space="preserve">- </w:t>
      </w:r>
      <w:r w:rsidR="00342A48" w:rsidRPr="00342A48">
        <w:t xml:space="preserve">nemá </w:t>
      </w:r>
      <w:r w:rsidRPr="00342A48">
        <w:t>zhotovitel</w:t>
      </w:r>
      <w:r w:rsidRPr="00342A48">
        <w:rPr>
          <w:szCs w:val="24"/>
        </w:rPr>
        <w:t xml:space="preserve"> nárok na jakoukoliv náhradu nákladů, které mu vznikly za dobu trvání smlouvy,</w:t>
      </w:r>
    </w:p>
    <w:p w14:paraId="22AF1A5B" w14:textId="77777777" w:rsidR="00E5186D" w:rsidRPr="003B2B6C" w:rsidRDefault="00E5186D" w:rsidP="00E5186D">
      <w:pPr>
        <w:spacing w:after="120" w:line="240" w:lineRule="auto"/>
        <w:ind w:left="426" w:firstLine="0"/>
        <w:rPr>
          <w:szCs w:val="24"/>
        </w:rPr>
      </w:pPr>
      <w:r>
        <w:rPr>
          <w:szCs w:val="24"/>
        </w:rPr>
        <w:t xml:space="preserve">- </w:t>
      </w:r>
      <w:r w:rsidRPr="003B2B6C">
        <w:rPr>
          <w:szCs w:val="24"/>
        </w:rPr>
        <w:t>má objednatel (kromě jiného) nárok na náhradu škody, na náhradu prokazatelných nákladů, které mu vzniknou v souvislosti se zajištěním náhradního plnění a dále na vrácení poměrně části ceny za nevyčerpané plnění</w:t>
      </w:r>
      <w:r>
        <w:rPr>
          <w:szCs w:val="24"/>
        </w:rPr>
        <w:t>; n</w:t>
      </w:r>
      <w:r w:rsidRPr="003B2B6C">
        <w:rPr>
          <w:szCs w:val="24"/>
        </w:rPr>
        <w:t>ároky z</w:t>
      </w:r>
      <w:r>
        <w:rPr>
          <w:szCs w:val="24"/>
        </w:rPr>
        <w:t> </w:t>
      </w:r>
      <w:r w:rsidRPr="003B2B6C">
        <w:rPr>
          <w:szCs w:val="24"/>
        </w:rPr>
        <w:t>vad</w:t>
      </w:r>
      <w:r>
        <w:rPr>
          <w:szCs w:val="24"/>
        </w:rPr>
        <w:t>ného plnění</w:t>
      </w:r>
      <w:r w:rsidRPr="003B2B6C">
        <w:rPr>
          <w:szCs w:val="24"/>
        </w:rPr>
        <w:t xml:space="preserve"> nejsou dotčeny.</w:t>
      </w:r>
    </w:p>
    <w:p w14:paraId="3292E742" w14:textId="77777777" w:rsidR="00E5186D" w:rsidRPr="00A87445" w:rsidRDefault="00E5186D" w:rsidP="00E5186D">
      <w:pPr>
        <w:numPr>
          <w:ilvl w:val="0"/>
          <w:numId w:val="6"/>
        </w:numPr>
        <w:spacing w:after="120" w:line="240" w:lineRule="auto"/>
        <w:ind w:left="426" w:hanging="426"/>
        <w:rPr>
          <w:szCs w:val="24"/>
        </w:rPr>
      </w:pPr>
      <w:r w:rsidRPr="00A87445">
        <w:rPr>
          <w:szCs w:val="24"/>
        </w:rPr>
        <w:t xml:space="preserve">Odstoupení od této smlouvy musí být písemné a musí obsahovat odkaz na ustanovení této smlouvy, které zakládá oprávnění od smlouvy odstoupit. </w:t>
      </w:r>
    </w:p>
    <w:p w14:paraId="0977D02C" w14:textId="77777777" w:rsidR="005B109A" w:rsidRPr="00A87445" w:rsidRDefault="005B109A" w:rsidP="00FA3D39">
      <w:pPr>
        <w:numPr>
          <w:ilvl w:val="0"/>
          <w:numId w:val="6"/>
        </w:numPr>
        <w:spacing w:after="120" w:line="240" w:lineRule="auto"/>
        <w:ind w:left="426" w:hanging="426"/>
        <w:rPr>
          <w:szCs w:val="24"/>
        </w:rPr>
      </w:pPr>
      <w:r w:rsidRPr="00A87445">
        <w:rPr>
          <w:szCs w:val="24"/>
        </w:rPr>
        <w:t xml:space="preserve">Smluvní vztah skončí dnem doručení oznámení o odstoupení od smlouvy druhé smluvní straně, nebo dnem uvedeným v oznámení. </w:t>
      </w:r>
    </w:p>
    <w:p w14:paraId="5479CCC6" w14:textId="77777777" w:rsidR="005B109A" w:rsidRPr="00A87445" w:rsidRDefault="005B109A" w:rsidP="00FA3D39">
      <w:pPr>
        <w:numPr>
          <w:ilvl w:val="0"/>
          <w:numId w:val="6"/>
        </w:numPr>
        <w:spacing w:after="120" w:line="240" w:lineRule="auto"/>
        <w:ind w:left="426" w:hanging="426"/>
        <w:rPr>
          <w:szCs w:val="24"/>
        </w:rPr>
      </w:pPr>
      <w:r w:rsidRPr="00A87445">
        <w:rPr>
          <w:szCs w:val="24"/>
        </w:rPr>
        <w:t xml:space="preserve">Odstoupení od této smlouvy či jiné ukončení smluvního vztahu založeného touto smlouvou se nedotýká práva na zaplacení smluvní pokuty nebo úroku z prodlení, pokud již dospěl, </w:t>
      </w:r>
      <w:r w:rsidRPr="00A87445">
        <w:rPr>
          <w:szCs w:val="24"/>
        </w:rPr>
        <w:lastRenderedPageBreak/>
        <w:t xml:space="preserve">práva na náhradu škody vzniklé z porušení smluvní povinnosti ani ujednání, které má vzhledem ke své povaze zavazovat strany i po odstoupení od smlouvy. </w:t>
      </w:r>
    </w:p>
    <w:p w14:paraId="411B5D04" w14:textId="77777777" w:rsidR="00F568F5" w:rsidRPr="00A87445" w:rsidRDefault="00F568F5" w:rsidP="005B109A">
      <w:pPr>
        <w:pStyle w:val="Default"/>
        <w:spacing w:after="138"/>
        <w:rPr>
          <w:rFonts w:ascii="Times New Roman" w:hAnsi="Times New Roman" w:cs="Times New Roman"/>
          <w:color w:val="auto"/>
        </w:rPr>
      </w:pPr>
    </w:p>
    <w:p w14:paraId="3DA8E7F4" w14:textId="4FEA701F" w:rsidR="005B109A" w:rsidRPr="00A87445" w:rsidRDefault="005B109A" w:rsidP="005B109A">
      <w:pPr>
        <w:pStyle w:val="Default"/>
        <w:jc w:val="center"/>
        <w:rPr>
          <w:rFonts w:ascii="Times New Roman" w:hAnsi="Times New Roman" w:cs="Times New Roman"/>
        </w:rPr>
      </w:pPr>
      <w:r w:rsidRPr="00A87445">
        <w:rPr>
          <w:rFonts w:ascii="Times New Roman" w:hAnsi="Times New Roman" w:cs="Times New Roman"/>
          <w:b/>
        </w:rPr>
        <w:t>Článek X</w:t>
      </w:r>
      <w:r>
        <w:rPr>
          <w:rFonts w:ascii="Times New Roman" w:hAnsi="Times New Roman" w:cs="Times New Roman"/>
          <w:b/>
        </w:rPr>
        <w:t>I</w:t>
      </w:r>
      <w:r w:rsidR="00DF5AAE">
        <w:rPr>
          <w:rFonts w:ascii="Times New Roman" w:hAnsi="Times New Roman" w:cs="Times New Roman"/>
          <w:b/>
        </w:rPr>
        <w:t>V</w:t>
      </w:r>
      <w:r w:rsidRPr="00A87445">
        <w:rPr>
          <w:rFonts w:ascii="Times New Roman" w:hAnsi="Times New Roman" w:cs="Times New Roman"/>
          <w:b/>
        </w:rPr>
        <w:t>.</w:t>
      </w:r>
    </w:p>
    <w:p w14:paraId="13D74D2A" w14:textId="77777777" w:rsidR="005B109A" w:rsidRPr="00A87445" w:rsidRDefault="005B109A" w:rsidP="005B109A">
      <w:pPr>
        <w:pStyle w:val="Default"/>
        <w:jc w:val="center"/>
        <w:rPr>
          <w:rFonts w:ascii="Times New Roman" w:hAnsi="Times New Roman" w:cs="Times New Roman"/>
          <w:b/>
        </w:rPr>
      </w:pPr>
      <w:r w:rsidRPr="00A87445">
        <w:rPr>
          <w:rFonts w:ascii="Times New Roman" w:hAnsi="Times New Roman" w:cs="Times New Roman"/>
          <w:b/>
        </w:rPr>
        <w:t>Závěrečná ustanovení</w:t>
      </w:r>
    </w:p>
    <w:p w14:paraId="45B80FB6" w14:textId="2F0F8AF0" w:rsidR="005B109A" w:rsidRPr="00A87445" w:rsidRDefault="005B109A" w:rsidP="00FA3D39">
      <w:pPr>
        <w:numPr>
          <w:ilvl w:val="0"/>
          <w:numId w:val="5"/>
        </w:numPr>
        <w:spacing w:after="120" w:line="240" w:lineRule="auto"/>
        <w:ind w:left="426" w:hanging="426"/>
        <w:rPr>
          <w:szCs w:val="24"/>
        </w:rPr>
      </w:pPr>
      <w:r w:rsidRPr="00A87445">
        <w:rPr>
          <w:szCs w:val="24"/>
        </w:rPr>
        <w:t>Tato smlouva nabývá platnosti dnem jejího podpisu oprávněnými zástupci obou smluvních stran a účinnosti dnem jejího uveřejnění dle zákona č. 340/2015 Sb., o registru smluv.</w:t>
      </w:r>
      <w:r w:rsidR="00A33F49">
        <w:rPr>
          <w:szCs w:val="24"/>
        </w:rPr>
        <w:t xml:space="preserve"> </w:t>
      </w:r>
      <w:r w:rsidR="00A33F49" w:rsidRPr="003B2B6C">
        <w:rPr>
          <w:szCs w:val="24"/>
        </w:rPr>
        <w:t>Uveřejnění zajistí objednatel.</w:t>
      </w:r>
    </w:p>
    <w:p w14:paraId="413F8F96" w14:textId="77777777" w:rsidR="005B109A" w:rsidRPr="00A87445" w:rsidRDefault="005B109A" w:rsidP="00FA3D39">
      <w:pPr>
        <w:numPr>
          <w:ilvl w:val="0"/>
          <w:numId w:val="5"/>
        </w:numPr>
        <w:spacing w:after="120" w:line="240" w:lineRule="auto"/>
        <w:ind w:left="426" w:hanging="426"/>
        <w:rPr>
          <w:szCs w:val="24"/>
        </w:rPr>
      </w:pPr>
      <w:r w:rsidRPr="00A87445">
        <w:rPr>
          <w:szCs w:val="24"/>
        </w:rPr>
        <w:t>Smluvní strany výslovně souhlasí s tím, aby tato smlouva byla veřejně přístupná</w:t>
      </w:r>
      <w:r>
        <w:rPr>
          <w:szCs w:val="24"/>
        </w:rPr>
        <w:t xml:space="preserve"> v celém rozsahu</w:t>
      </w:r>
      <w:r w:rsidRPr="00A87445">
        <w:rPr>
          <w:szCs w:val="24"/>
        </w:rPr>
        <w:t>.</w:t>
      </w:r>
    </w:p>
    <w:p w14:paraId="3E74387F" w14:textId="77777777" w:rsidR="005B109A" w:rsidRPr="00A87445" w:rsidRDefault="005B109A" w:rsidP="00FA3D39">
      <w:pPr>
        <w:numPr>
          <w:ilvl w:val="0"/>
          <w:numId w:val="5"/>
        </w:numPr>
        <w:spacing w:after="120" w:line="240" w:lineRule="auto"/>
        <w:ind w:left="426" w:hanging="426"/>
        <w:rPr>
          <w:szCs w:val="24"/>
        </w:rPr>
      </w:pPr>
      <w:r w:rsidRPr="00A87445">
        <w:rPr>
          <w:szCs w:val="24"/>
        </w:rPr>
        <w:t>Změny a doplňky této smlouvy lze provést pouze formou písemných číslovaných dodatků.</w:t>
      </w:r>
    </w:p>
    <w:p w14:paraId="0BA83329" w14:textId="20D5898D" w:rsidR="005B109A" w:rsidRPr="00A87445" w:rsidRDefault="005B109A" w:rsidP="00FA3D39">
      <w:pPr>
        <w:numPr>
          <w:ilvl w:val="0"/>
          <w:numId w:val="5"/>
        </w:numPr>
        <w:spacing w:after="120" w:line="240" w:lineRule="auto"/>
        <w:ind w:left="426" w:hanging="426"/>
        <w:rPr>
          <w:szCs w:val="24"/>
        </w:rPr>
      </w:pPr>
      <w:r w:rsidRPr="00A87445">
        <w:rPr>
          <w:szCs w:val="24"/>
        </w:rPr>
        <w:t xml:space="preserve">V případě, že by </w:t>
      </w:r>
      <w:r w:rsidR="00A33F49">
        <w:rPr>
          <w:szCs w:val="24"/>
        </w:rPr>
        <w:t xml:space="preserve">se </w:t>
      </w:r>
      <w:r w:rsidRPr="00A87445">
        <w:rPr>
          <w:szCs w:val="24"/>
        </w:rPr>
        <w:t>některé ustanovení této smlouvy stalo</w:t>
      </w:r>
      <w:r>
        <w:rPr>
          <w:szCs w:val="24"/>
        </w:rPr>
        <w:t xml:space="preserve"> zdánliv</w:t>
      </w:r>
      <w:r w:rsidR="00A33F49">
        <w:rPr>
          <w:szCs w:val="24"/>
        </w:rPr>
        <w:t>ým</w:t>
      </w:r>
      <w:r>
        <w:rPr>
          <w:szCs w:val="24"/>
        </w:rPr>
        <w:t>,</w:t>
      </w:r>
      <w:r w:rsidRPr="00A87445">
        <w:rPr>
          <w:szCs w:val="24"/>
        </w:rPr>
        <w:t xml:space="preserve"> neplatn</w:t>
      </w:r>
      <w:r w:rsidR="00A33F49">
        <w:rPr>
          <w:szCs w:val="24"/>
        </w:rPr>
        <w:t>ým</w:t>
      </w:r>
      <w:r w:rsidRPr="00A87445">
        <w:rPr>
          <w:szCs w:val="24"/>
        </w:rPr>
        <w:t xml:space="preserve"> či neúčinn</w:t>
      </w:r>
      <w:r w:rsidR="00A33F49">
        <w:rPr>
          <w:szCs w:val="24"/>
        </w:rPr>
        <w:t>ým</w:t>
      </w:r>
      <w:r w:rsidRPr="00A87445">
        <w:rPr>
          <w:szCs w:val="24"/>
        </w:rPr>
        <w:t xml:space="preserve">, nezpůsobuje tato skutečnost neplatnost ani neúčinnost ostatních částí smlouvy. Smluvní strany se ho zavazují po vzájemné dohodě nahradit jiným ustanovením, blížícím se svým obsahem nejvíce účelu </w:t>
      </w:r>
      <w:r>
        <w:rPr>
          <w:szCs w:val="24"/>
        </w:rPr>
        <w:t xml:space="preserve">zdánlivého, </w:t>
      </w:r>
      <w:r w:rsidRPr="00A87445">
        <w:rPr>
          <w:szCs w:val="24"/>
        </w:rPr>
        <w:t xml:space="preserve">neplatného či neúčinného ustanovení. </w:t>
      </w:r>
    </w:p>
    <w:p w14:paraId="4EBF6943" w14:textId="545A735A" w:rsidR="005B109A" w:rsidRPr="00A87445" w:rsidRDefault="005B109A" w:rsidP="00FA3D39">
      <w:pPr>
        <w:numPr>
          <w:ilvl w:val="0"/>
          <w:numId w:val="5"/>
        </w:numPr>
        <w:spacing w:after="120" w:line="240" w:lineRule="auto"/>
        <w:ind w:left="426" w:hanging="426"/>
        <w:rPr>
          <w:szCs w:val="24"/>
        </w:rPr>
      </w:pPr>
      <w:r w:rsidRPr="00A87445">
        <w:rPr>
          <w:szCs w:val="24"/>
        </w:rPr>
        <w:t xml:space="preserve">Smluvní vztahy výslovně neupravené touto smlouvou, nebo upravené jen částečně, se řídí příslušnými ustanoveními </w:t>
      </w:r>
      <w:r w:rsidR="002A153F">
        <w:rPr>
          <w:szCs w:val="24"/>
        </w:rPr>
        <w:t>o</w:t>
      </w:r>
      <w:r w:rsidRPr="00A87445">
        <w:rPr>
          <w:szCs w:val="24"/>
        </w:rPr>
        <w:t xml:space="preserve">bčanského zákoníku, popř. </w:t>
      </w:r>
      <w:r w:rsidR="002A153F">
        <w:rPr>
          <w:szCs w:val="24"/>
        </w:rPr>
        <w:t>a</w:t>
      </w:r>
      <w:r w:rsidRPr="00A87445">
        <w:rPr>
          <w:szCs w:val="24"/>
        </w:rPr>
        <w:t>utorského zákona.</w:t>
      </w:r>
    </w:p>
    <w:p w14:paraId="24C7310D" w14:textId="77777777" w:rsidR="00E5186D" w:rsidRPr="005D0943" w:rsidRDefault="00E5186D" w:rsidP="00E5186D">
      <w:pPr>
        <w:numPr>
          <w:ilvl w:val="0"/>
          <w:numId w:val="5"/>
        </w:numPr>
        <w:spacing w:after="120" w:line="240" w:lineRule="auto"/>
        <w:ind w:left="426" w:hanging="426"/>
        <w:rPr>
          <w:szCs w:val="24"/>
        </w:rPr>
      </w:pPr>
      <w:r w:rsidRPr="005D0943">
        <w:rPr>
          <w:szCs w:val="24"/>
        </w:rPr>
        <w:t>Tato smlouva je vyhotovena v jednom (1) vyhotovení v českém jazyce s platností originálu s elektronickými podpisy obou smluvních stran.</w:t>
      </w:r>
    </w:p>
    <w:p w14:paraId="39ABD1F6" w14:textId="36F42E2F" w:rsidR="00A33F49" w:rsidRDefault="005B109A" w:rsidP="00FA3D39">
      <w:pPr>
        <w:numPr>
          <w:ilvl w:val="0"/>
          <w:numId w:val="5"/>
        </w:numPr>
        <w:spacing w:after="120" w:line="240" w:lineRule="auto"/>
        <w:ind w:left="426" w:hanging="426"/>
        <w:rPr>
          <w:szCs w:val="24"/>
        </w:rPr>
      </w:pPr>
      <w:r w:rsidRPr="00A87445">
        <w:rPr>
          <w:szCs w:val="24"/>
        </w:rPr>
        <w:t>Nedílnou součástí této smlouvy</w:t>
      </w:r>
      <w:r w:rsidR="00A33F49" w:rsidRPr="00A33F49">
        <w:rPr>
          <w:szCs w:val="24"/>
        </w:rPr>
        <w:t xml:space="preserve"> </w:t>
      </w:r>
      <w:r w:rsidR="00A33F49">
        <w:rPr>
          <w:szCs w:val="24"/>
        </w:rPr>
        <w:t>jsou její přílohy:</w:t>
      </w:r>
    </w:p>
    <w:p w14:paraId="03B7C7E4" w14:textId="659D81C1" w:rsidR="00A33F49" w:rsidRDefault="005B109A" w:rsidP="00A33F49">
      <w:pPr>
        <w:spacing w:after="120" w:line="240" w:lineRule="auto"/>
        <w:ind w:left="426" w:firstLine="0"/>
        <w:rPr>
          <w:szCs w:val="24"/>
        </w:rPr>
      </w:pPr>
      <w:r w:rsidRPr="00A87445">
        <w:rPr>
          <w:szCs w:val="24"/>
        </w:rPr>
        <w:t xml:space="preserve">příloha č. 1 – </w:t>
      </w:r>
      <w:r w:rsidRPr="00910C52">
        <w:rPr>
          <w:szCs w:val="24"/>
        </w:rPr>
        <w:t>Technická dokumentace – podrobný popis díla a specifikace věcí k provedení díla a dílčích činností zhotovitele</w:t>
      </w:r>
    </w:p>
    <w:p w14:paraId="2512AB39" w14:textId="333497FE" w:rsidR="005B109A" w:rsidRPr="00A87445" w:rsidRDefault="005B109A" w:rsidP="00A33F49">
      <w:pPr>
        <w:spacing w:after="120" w:line="240" w:lineRule="auto"/>
        <w:ind w:left="426" w:firstLine="0"/>
        <w:rPr>
          <w:szCs w:val="24"/>
        </w:rPr>
      </w:pPr>
      <w:r>
        <w:rPr>
          <w:szCs w:val="24"/>
        </w:rPr>
        <w:t>příloha č. 2 –</w:t>
      </w:r>
      <w:r w:rsidR="00C948BA">
        <w:rPr>
          <w:szCs w:val="24"/>
        </w:rPr>
        <w:t xml:space="preserve"> </w:t>
      </w:r>
      <w:r w:rsidRPr="0002741E">
        <w:rPr>
          <w:szCs w:val="24"/>
        </w:rPr>
        <w:t>Seznam technických poradců</w:t>
      </w:r>
    </w:p>
    <w:p w14:paraId="583F70F6" w14:textId="63C95AB2" w:rsidR="005B109A" w:rsidRPr="00F568F5" w:rsidRDefault="005B109A" w:rsidP="005B109A">
      <w:pPr>
        <w:spacing w:after="120" w:line="240" w:lineRule="auto"/>
        <w:rPr>
          <w:szCs w:val="24"/>
        </w:rPr>
      </w:pPr>
    </w:p>
    <w:p w14:paraId="3EA93AC0" w14:textId="4219F8B8" w:rsidR="00F568F5" w:rsidRDefault="00F568F5" w:rsidP="005B109A">
      <w:pPr>
        <w:spacing w:after="120" w:line="240" w:lineRule="auto"/>
        <w:rPr>
          <w:szCs w:val="24"/>
        </w:rPr>
      </w:pPr>
      <w:r w:rsidRPr="00F568F5">
        <w:rPr>
          <w:szCs w:val="24"/>
        </w:rPr>
        <w:t>Tato smlouva byla schválena Radou městské části Praha 12 dne …..</w:t>
      </w:r>
    </w:p>
    <w:p w14:paraId="796792C4" w14:textId="77777777" w:rsidR="000F7939" w:rsidRPr="00F568F5" w:rsidRDefault="000F7939" w:rsidP="005B109A">
      <w:pPr>
        <w:spacing w:after="120" w:line="240" w:lineRule="auto"/>
        <w:rPr>
          <w:szCs w:val="24"/>
        </w:rPr>
      </w:pPr>
    </w:p>
    <w:tbl>
      <w:tblPr>
        <w:tblW w:w="0" w:type="auto"/>
        <w:tblLook w:val="04A0" w:firstRow="1" w:lastRow="0" w:firstColumn="1" w:lastColumn="0" w:noHBand="0" w:noVBand="1"/>
      </w:tblPr>
      <w:tblGrid>
        <w:gridCol w:w="4164"/>
        <w:gridCol w:w="684"/>
        <w:gridCol w:w="4224"/>
      </w:tblGrid>
      <w:tr w:rsidR="005B109A" w:rsidRPr="00D90E3D" w14:paraId="25CB647C" w14:textId="77777777" w:rsidTr="005B109A">
        <w:tc>
          <w:tcPr>
            <w:tcW w:w="4077" w:type="dxa"/>
            <w:hideMark/>
          </w:tcPr>
          <w:p w14:paraId="14DD839B" w14:textId="77777777" w:rsidR="005B109A" w:rsidRPr="00B61A43" w:rsidRDefault="005B109A" w:rsidP="005B109A">
            <w:r w:rsidRPr="00B61A43">
              <w:rPr>
                <w:snapToGrid w:val="0"/>
              </w:rPr>
              <w:t>Za objednatele:</w:t>
            </w:r>
          </w:p>
        </w:tc>
        <w:tc>
          <w:tcPr>
            <w:tcW w:w="284" w:type="dxa"/>
          </w:tcPr>
          <w:p w14:paraId="110E9CEA" w14:textId="77777777" w:rsidR="005B109A" w:rsidRPr="00A0550F" w:rsidRDefault="005B109A" w:rsidP="005B109A"/>
        </w:tc>
        <w:tc>
          <w:tcPr>
            <w:tcW w:w="4266" w:type="dxa"/>
            <w:hideMark/>
          </w:tcPr>
          <w:p w14:paraId="78A67B0C" w14:textId="77777777" w:rsidR="005B109A" w:rsidRPr="00A0550F" w:rsidRDefault="005B109A" w:rsidP="005B109A">
            <w:r w:rsidRPr="00A0550F">
              <w:rPr>
                <w:snapToGrid w:val="0"/>
              </w:rPr>
              <w:t>Za zhotovitele:</w:t>
            </w:r>
          </w:p>
        </w:tc>
      </w:tr>
      <w:tr w:rsidR="005B109A" w:rsidRPr="00D90E3D" w14:paraId="1DF451D1" w14:textId="77777777" w:rsidTr="005B109A">
        <w:tc>
          <w:tcPr>
            <w:tcW w:w="4077" w:type="dxa"/>
            <w:hideMark/>
          </w:tcPr>
          <w:p w14:paraId="06DABCE5" w14:textId="77777777" w:rsidR="005B109A" w:rsidRPr="00D90E3D" w:rsidRDefault="005B109A" w:rsidP="005B109A">
            <w:pPr>
              <w:spacing w:before="120"/>
            </w:pPr>
            <w:r w:rsidRPr="00D90E3D">
              <w:rPr>
                <w:snapToGrid w:val="0"/>
              </w:rPr>
              <w:t>V Praze dne .....................</w:t>
            </w:r>
          </w:p>
        </w:tc>
        <w:tc>
          <w:tcPr>
            <w:tcW w:w="284" w:type="dxa"/>
          </w:tcPr>
          <w:p w14:paraId="108D5A7C" w14:textId="77777777" w:rsidR="005B109A" w:rsidRPr="00A87445" w:rsidRDefault="005B109A" w:rsidP="005B109A"/>
        </w:tc>
        <w:tc>
          <w:tcPr>
            <w:tcW w:w="4266" w:type="dxa"/>
            <w:hideMark/>
          </w:tcPr>
          <w:p w14:paraId="19D510DB" w14:textId="77777777" w:rsidR="005B109A" w:rsidRPr="003852C6" w:rsidRDefault="005B109A" w:rsidP="005B109A">
            <w:pPr>
              <w:spacing w:before="120"/>
            </w:pPr>
            <w:r w:rsidRPr="003852C6">
              <w:rPr>
                <w:snapToGrid w:val="0"/>
              </w:rPr>
              <w:t xml:space="preserve">V </w:t>
            </w:r>
            <w:r w:rsidRPr="003852C6">
              <w:rPr>
                <w:b/>
                <w:i/>
                <w:szCs w:val="24"/>
                <w:highlight w:val="lightGray"/>
              </w:rPr>
              <w:t xml:space="preserve">(doplní </w:t>
            </w:r>
            <w:r>
              <w:rPr>
                <w:b/>
                <w:i/>
                <w:szCs w:val="24"/>
                <w:highlight w:val="lightGray"/>
              </w:rPr>
              <w:t>účastník</w:t>
            </w:r>
            <w:r w:rsidRPr="003852C6">
              <w:rPr>
                <w:b/>
                <w:i/>
                <w:szCs w:val="24"/>
                <w:highlight w:val="lightGray"/>
              </w:rPr>
              <w:t>)</w:t>
            </w:r>
            <w:r w:rsidRPr="003852C6">
              <w:rPr>
                <w:snapToGrid w:val="0"/>
              </w:rPr>
              <w:t xml:space="preserve"> dne .....................</w:t>
            </w:r>
          </w:p>
        </w:tc>
      </w:tr>
      <w:tr w:rsidR="005B109A" w:rsidRPr="00D90E3D" w14:paraId="4AF75F7C" w14:textId="77777777" w:rsidTr="005B109A">
        <w:trPr>
          <w:trHeight w:val="1286"/>
        </w:trPr>
        <w:tc>
          <w:tcPr>
            <w:tcW w:w="4077" w:type="dxa"/>
            <w:vAlign w:val="bottom"/>
            <w:hideMark/>
          </w:tcPr>
          <w:p w14:paraId="40F37181" w14:textId="77777777" w:rsidR="005B109A" w:rsidRPr="00D90E3D" w:rsidRDefault="005B109A" w:rsidP="005B109A">
            <w:pPr>
              <w:jc w:val="center"/>
            </w:pPr>
            <w:r w:rsidRPr="00D90E3D">
              <w:t>..........................................................</w:t>
            </w:r>
          </w:p>
        </w:tc>
        <w:tc>
          <w:tcPr>
            <w:tcW w:w="284" w:type="dxa"/>
          </w:tcPr>
          <w:p w14:paraId="56562CA4" w14:textId="77777777" w:rsidR="005B109A" w:rsidRPr="00A87445" w:rsidRDefault="005B109A" w:rsidP="005B109A"/>
          <w:p w14:paraId="42FB740F" w14:textId="77777777" w:rsidR="005B109A" w:rsidRPr="003852C6" w:rsidRDefault="005B109A" w:rsidP="005B109A"/>
          <w:p w14:paraId="43A02D2E" w14:textId="77777777" w:rsidR="005B109A" w:rsidRPr="003852C6" w:rsidRDefault="005B109A" w:rsidP="005B109A"/>
        </w:tc>
        <w:tc>
          <w:tcPr>
            <w:tcW w:w="4266" w:type="dxa"/>
            <w:vAlign w:val="bottom"/>
            <w:hideMark/>
          </w:tcPr>
          <w:p w14:paraId="72F20D5B" w14:textId="77777777" w:rsidR="005B109A" w:rsidRPr="003852C6" w:rsidRDefault="005B109A" w:rsidP="005B109A">
            <w:pPr>
              <w:jc w:val="center"/>
            </w:pPr>
            <w:r w:rsidRPr="003852C6">
              <w:t>..........................................................</w:t>
            </w:r>
          </w:p>
        </w:tc>
      </w:tr>
      <w:tr w:rsidR="005B109A" w:rsidRPr="00D90E3D" w14:paraId="5B195E9E" w14:textId="77777777" w:rsidTr="005B109A">
        <w:tc>
          <w:tcPr>
            <w:tcW w:w="4077" w:type="dxa"/>
            <w:vAlign w:val="bottom"/>
            <w:hideMark/>
          </w:tcPr>
          <w:p w14:paraId="0F16E29B" w14:textId="03C801D2" w:rsidR="005B109A" w:rsidRPr="00D90E3D" w:rsidRDefault="00C948BA" w:rsidP="005B109A">
            <w:pPr>
              <w:pStyle w:val="Identifikacestran"/>
              <w:jc w:val="center"/>
            </w:pPr>
            <w:r>
              <w:t>Ing. Vojtěch Kos, MBA</w:t>
            </w:r>
          </w:p>
          <w:p w14:paraId="7BFFFD84" w14:textId="77777777" w:rsidR="005B109A" w:rsidRPr="00A87445" w:rsidRDefault="005B109A" w:rsidP="005B109A">
            <w:pPr>
              <w:pStyle w:val="Identifikacestran"/>
              <w:jc w:val="center"/>
            </w:pPr>
            <w:r>
              <w:t>starost</w:t>
            </w:r>
            <w:r w:rsidRPr="00A87445">
              <w:t>a</w:t>
            </w:r>
          </w:p>
        </w:tc>
        <w:tc>
          <w:tcPr>
            <w:tcW w:w="284" w:type="dxa"/>
            <w:vAlign w:val="bottom"/>
          </w:tcPr>
          <w:p w14:paraId="26ADAD69" w14:textId="77777777" w:rsidR="005B109A" w:rsidRPr="003852C6" w:rsidRDefault="005B109A" w:rsidP="005B109A">
            <w:pPr>
              <w:jc w:val="center"/>
            </w:pPr>
          </w:p>
        </w:tc>
        <w:tc>
          <w:tcPr>
            <w:tcW w:w="4266" w:type="dxa"/>
            <w:vAlign w:val="bottom"/>
            <w:hideMark/>
          </w:tcPr>
          <w:p w14:paraId="6FE263BE" w14:textId="77777777" w:rsidR="005B109A" w:rsidRPr="003852C6" w:rsidRDefault="005B109A" w:rsidP="005B109A">
            <w:pPr>
              <w:pStyle w:val="Identifikacestran"/>
              <w:jc w:val="center"/>
              <w:rPr>
                <w:sz w:val="22"/>
              </w:rPr>
            </w:pPr>
            <w:r w:rsidRPr="003852C6">
              <w:rPr>
                <w:b/>
                <w:i/>
                <w:szCs w:val="24"/>
                <w:highlight w:val="lightGray"/>
              </w:rPr>
              <w:t xml:space="preserve">(doplní </w:t>
            </w:r>
            <w:r>
              <w:rPr>
                <w:b/>
                <w:i/>
                <w:szCs w:val="24"/>
                <w:highlight w:val="lightGray"/>
              </w:rPr>
              <w:t>účastník</w:t>
            </w:r>
            <w:r w:rsidRPr="003852C6">
              <w:rPr>
                <w:b/>
                <w:i/>
                <w:szCs w:val="24"/>
                <w:highlight w:val="lightGray"/>
              </w:rPr>
              <w:t>)</w:t>
            </w:r>
          </w:p>
        </w:tc>
      </w:tr>
    </w:tbl>
    <w:p w14:paraId="774FB121" w14:textId="77777777" w:rsidR="005B109A" w:rsidRPr="00D90E3D" w:rsidRDefault="005B109A" w:rsidP="005B109A">
      <w:pPr>
        <w:pStyle w:val="Default"/>
        <w:rPr>
          <w:rFonts w:ascii="Times New Roman" w:hAnsi="Times New Roman" w:cs="Times New Roman"/>
          <w:color w:val="auto"/>
        </w:rPr>
      </w:pPr>
    </w:p>
    <w:p w14:paraId="474B481B" w14:textId="77777777" w:rsidR="005B109A" w:rsidRDefault="005B109A" w:rsidP="005B109A">
      <w:pPr>
        <w:rPr>
          <w:b/>
          <w:szCs w:val="24"/>
        </w:rPr>
        <w:sectPr w:rsidR="005B109A" w:rsidSect="005F1812">
          <w:headerReference w:type="even" r:id="rId9"/>
          <w:headerReference w:type="default" r:id="rId10"/>
          <w:footerReference w:type="even" r:id="rId11"/>
          <w:footerReference w:type="default" r:id="rId12"/>
          <w:headerReference w:type="first" r:id="rId13"/>
          <w:footerReference w:type="first" r:id="rId14"/>
          <w:pgSz w:w="11906" w:h="16838"/>
          <w:pgMar w:top="851" w:right="991" w:bottom="851" w:left="1843" w:header="708" w:footer="260" w:gutter="0"/>
          <w:cols w:space="708"/>
          <w:docGrid w:linePitch="360"/>
        </w:sectPr>
      </w:pPr>
    </w:p>
    <w:p w14:paraId="2E1A1D3C" w14:textId="77777777" w:rsidR="005B109A" w:rsidRPr="008F6402" w:rsidRDefault="005B109A" w:rsidP="005B109A">
      <w:pPr>
        <w:rPr>
          <w:b/>
          <w:szCs w:val="24"/>
        </w:rPr>
      </w:pPr>
      <w:r w:rsidRPr="00A0550F">
        <w:rPr>
          <w:b/>
          <w:szCs w:val="24"/>
        </w:rPr>
        <w:lastRenderedPageBreak/>
        <w:t xml:space="preserve">Příloha č. 1 - Technická dokumentace – podrobný </w:t>
      </w:r>
      <w:r w:rsidRPr="008F6402">
        <w:rPr>
          <w:b/>
          <w:szCs w:val="24"/>
        </w:rPr>
        <w:t>popis díla a specifikace věcí k provedení díla a dílčích činností zhotovitele</w:t>
      </w:r>
    </w:p>
    <w:p w14:paraId="3AE05014" w14:textId="2B6D91CC" w:rsidR="005B109A" w:rsidRPr="00195C68" w:rsidRDefault="005B109A" w:rsidP="00195C68"/>
    <w:p w14:paraId="51FCEAB8" w14:textId="67944C39" w:rsidR="002149C5" w:rsidRDefault="002149C5" w:rsidP="005B109A">
      <w:pPr>
        <w:autoSpaceDE w:val="0"/>
        <w:autoSpaceDN w:val="0"/>
        <w:adjustRightInd w:val="0"/>
        <w:spacing w:after="60" w:line="240" w:lineRule="auto"/>
        <w:rPr>
          <w:b/>
          <w:i/>
          <w:szCs w:val="24"/>
          <w:highlight w:val="lightGray"/>
        </w:rPr>
      </w:pPr>
      <w:r w:rsidRPr="00B71822">
        <w:rPr>
          <w:b/>
          <w:i/>
          <w:szCs w:val="24"/>
          <w:highlight w:val="lightGray"/>
          <w:u w:val="single"/>
        </w:rPr>
        <w:t>Ú</w:t>
      </w:r>
      <w:r w:rsidR="00527D4F" w:rsidRPr="00B71822">
        <w:rPr>
          <w:b/>
          <w:i/>
          <w:szCs w:val="24"/>
          <w:highlight w:val="lightGray"/>
          <w:u w:val="single"/>
        </w:rPr>
        <w:t>častník doplní detailní popis</w:t>
      </w:r>
      <w:r w:rsidR="00527D4F" w:rsidRPr="00527D4F">
        <w:rPr>
          <w:b/>
          <w:i/>
          <w:szCs w:val="24"/>
          <w:highlight w:val="lightGray"/>
        </w:rPr>
        <w:t xml:space="preserve"> jednotlivých komponent řešení a specifikace rozsahu dodávaných služeb </w:t>
      </w:r>
      <w:r w:rsidR="00527D4F">
        <w:rPr>
          <w:b/>
          <w:i/>
          <w:szCs w:val="24"/>
          <w:highlight w:val="lightGray"/>
        </w:rPr>
        <w:t xml:space="preserve">– zejména popis technické podpory – </w:t>
      </w:r>
      <w:r w:rsidR="00527D4F" w:rsidRPr="00527D4F">
        <w:rPr>
          <w:b/>
          <w:i/>
          <w:szCs w:val="24"/>
          <w:highlight w:val="lightGray"/>
        </w:rPr>
        <w:t xml:space="preserve">odpovídající požadavkům zadavatele uvedených v bodě IV. </w:t>
      </w:r>
      <w:r w:rsidR="00527D4F">
        <w:rPr>
          <w:b/>
          <w:i/>
          <w:szCs w:val="24"/>
          <w:highlight w:val="lightGray"/>
        </w:rPr>
        <w:t>výzvy</w:t>
      </w:r>
      <w:r>
        <w:rPr>
          <w:b/>
          <w:i/>
          <w:szCs w:val="24"/>
          <w:highlight w:val="lightGray"/>
        </w:rPr>
        <w:t>.</w:t>
      </w:r>
    </w:p>
    <w:p w14:paraId="4A6CDB78" w14:textId="6FEF9B4A" w:rsidR="005B109A" w:rsidRPr="00527D4F" w:rsidRDefault="002149C5" w:rsidP="005B109A">
      <w:pPr>
        <w:autoSpaceDE w:val="0"/>
        <w:autoSpaceDN w:val="0"/>
        <w:adjustRightInd w:val="0"/>
        <w:spacing w:after="60" w:line="240" w:lineRule="auto"/>
        <w:rPr>
          <w:b/>
          <w:i/>
          <w:szCs w:val="24"/>
          <w:highlight w:val="lightGray"/>
        </w:rPr>
      </w:pPr>
      <w:r w:rsidRPr="000C1827">
        <w:rPr>
          <w:b/>
          <w:i/>
          <w:szCs w:val="24"/>
          <w:highlight w:val="lightGray"/>
          <w:u w:val="single"/>
        </w:rPr>
        <w:t>Níže uvedený text</w:t>
      </w:r>
      <w:r>
        <w:rPr>
          <w:b/>
          <w:i/>
          <w:szCs w:val="24"/>
          <w:highlight w:val="lightGray"/>
        </w:rPr>
        <w:t xml:space="preserve">, který blíže specifikuje další požadavky zadavatele na činnosti související s realizací díla, </w:t>
      </w:r>
      <w:r w:rsidRPr="000C1827">
        <w:rPr>
          <w:b/>
          <w:i/>
          <w:szCs w:val="24"/>
          <w:highlight w:val="lightGray"/>
          <w:u w:val="single"/>
        </w:rPr>
        <w:t xml:space="preserve">účastník </w:t>
      </w:r>
      <w:r w:rsidR="00B71822" w:rsidRPr="000C1827">
        <w:rPr>
          <w:b/>
          <w:i/>
          <w:szCs w:val="24"/>
          <w:highlight w:val="lightGray"/>
          <w:u w:val="single"/>
        </w:rPr>
        <w:t xml:space="preserve">v rámci textu přílohy </w:t>
      </w:r>
      <w:r w:rsidRPr="000C1827">
        <w:rPr>
          <w:b/>
          <w:i/>
          <w:szCs w:val="24"/>
          <w:highlight w:val="lightGray"/>
          <w:u w:val="single"/>
        </w:rPr>
        <w:t>ponechá</w:t>
      </w:r>
      <w:r w:rsidR="00B71822" w:rsidRPr="000C1827">
        <w:rPr>
          <w:b/>
          <w:i/>
          <w:szCs w:val="24"/>
          <w:highlight w:val="lightGray"/>
          <w:u w:val="single"/>
        </w:rPr>
        <w:t xml:space="preserve"> nebo je včlení do detailního popisu řešení</w:t>
      </w:r>
      <w:r w:rsidR="00B71822">
        <w:rPr>
          <w:b/>
          <w:i/>
          <w:szCs w:val="24"/>
          <w:highlight w:val="lightGray"/>
        </w:rPr>
        <w:t xml:space="preserve"> – viz výše.</w:t>
      </w:r>
    </w:p>
    <w:p w14:paraId="2CA2ED1B" w14:textId="7CEE170F" w:rsidR="005A6EC3" w:rsidRDefault="005A6EC3" w:rsidP="00527D4F">
      <w:pPr>
        <w:autoSpaceDE w:val="0"/>
        <w:autoSpaceDN w:val="0"/>
        <w:adjustRightInd w:val="0"/>
        <w:spacing w:after="60" w:line="240" w:lineRule="auto"/>
        <w:rPr>
          <w:b/>
          <w:i/>
          <w:szCs w:val="24"/>
          <w:highlight w:val="lightGray"/>
        </w:rPr>
      </w:pPr>
    </w:p>
    <w:p w14:paraId="54F79136" w14:textId="2942DD11" w:rsidR="005A6EC3" w:rsidRDefault="005A6EC3" w:rsidP="00527D4F">
      <w:pPr>
        <w:autoSpaceDE w:val="0"/>
        <w:autoSpaceDN w:val="0"/>
        <w:adjustRightInd w:val="0"/>
        <w:spacing w:after="60" w:line="240" w:lineRule="auto"/>
        <w:rPr>
          <w:b/>
          <w:szCs w:val="24"/>
          <w:highlight w:val="lightGray"/>
        </w:rPr>
      </w:pPr>
    </w:p>
    <w:p w14:paraId="052798C4" w14:textId="77777777" w:rsidR="00A56AAE" w:rsidRPr="005A6EC3" w:rsidRDefault="00A56AAE" w:rsidP="00527D4F">
      <w:pPr>
        <w:autoSpaceDE w:val="0"/>
        <w:autoSpaceDN w:val="0"/>
        <w:adjustRightInd w:val="0"/>
        <w:spacing w:after="60" w:line="240" w:lineRule="auto"/>
        <w:rPr>
          <w:b/>
          <w:szCs w:val="24"/>
          <w:highlight w:val="lightGray"/>
        </w:rPr>
      </w:pPr>
    </w:p>
    <w:p w14:paraId="0F961976" w14:textId="3BB96F83" w:rsidR="00E972FE" w:rsidRDefault="00E972FE" w:rsidP="000C1827">
      <w:pPr>
        <w:rPr>
          <w:b/>
          <w:color w:val="000009"/>
        </w:rPr>
      </w:pPr>
      <w:r w:rsidRPr="000C1827">
        <w:rPr>
          <w:b/>
          <w:szCs w:val="24"/>
          <w:u w:val="single"/>
        </w:rPr>
        <w:t>Součástí</w:t>
      </w:r>
      <w:r>
        <w:rPr>
          <w:b/>
          <w:color w:val="000009"/>
          <w:u w:val="single" w:color="000009"/>
        </w:rPr>
        <w:t xml:space="preserve"> </w:t>
      </w:r>
      <w:r w:rsidR="00C326B2">
        <w:rPr>
          <w:b/>
          <w:color w:val="000009"/>
          <w:u w:val="single" w:color="000009"/>
        </w:rPr>
        <w:t>realizace díla</w:t>
      </w:r>
      <w:r>
        <w:rPr>
          <w:b/>
          <w:color w:val="000009"/>
          <w:u w:val="single" w:color="000009"/>
        </w:rPr>
        <w:t xml:space="preserve"> je</w:t>
      </w:r>
      <w:r>
        <w:rPr>
          <w:b/>
          <w:color w:val="000009"/>
        </w:rPr>
        <w:t>:</w:t>
      </w:r>
    </w:p>
    <w:p w14:paraId="53F7D1BA" w14:textId="1427C5CB" w:rsidR="002149C5" w:rsidRDefault="002149C5" w:rsidP="00A56AAE">
      <w:pPr>
        <w:widowControl w:val="0"/>
        <w:tabs>
          <w:tab w:val="left" w:pos="468"/>
        </w:tabs>
        <w:autoSpaceDE w:val="0"/>
        <w:autoSpaceDN w:val="0"/>
        <w:spacing w:before="184" w:after="0" w:line="276" w:lineRule="auto"/>
        <w:ind w:left="-114" w:right="980" w:firstLine="0"/>
        <w:rPr>
          <w:b/>
          <w:color w:val="000009"/>
        </w:rPr>
      </w:pPr>
    </w:p>
    <w:p w14:paraId="336676A8" w14:textId="796E1784" w:rsidR="00176337" w:rsidRPr="000C1827" w:rsidRDefault="00E972FE" w:rsidP="000C1827">
      <w:pPr>
        <w:pStyle w:val="Odstavecseseznamem"/>
        <w:numPr>
          <w:ilvl w:val="0"/>
          <w:numId w:val="37"/>
        </w:numPr>
        <w:rPr>
          <w:color w:val="000009"/>
          <w:u w:val="single" w:color="000009"/>
        </w:rPr>
      </w:pPr>
      <w:r w:rsidRPr="000C1827">
        <w:rPr>
          <w:color w:val="000009"/>
          <w:u w:val="single" w:color="000009"/>
        </w:rPr>
        <w:t>Instalace a implementace</w:t>
      </w:r>
    </w:p>
    <w:p w14:paraId="70F26850" w14:textId="77777777" w:rsidR="00F4762D" w:rsidRPr="00F4762D" w:rsidRDefault="00F4762D" w:rsidP="000C1827">
      <w:pPr>
        <w:rPr>
          <w:szCs w:val="24"/>
        </w:rPr>
      </w:pPr>
      <w:r w:rsidRPr="00A422CE">
        <w:rPr>
          <w:szCs w:val="24"/>
        </w:rPr>
        <w:t xml:space="preserve">Zařízení budou umístěna v každé </w:t>
      </w:r>
      <w:proofErr w:type="spellStart"/>
      <w:r w:rsidRPr="00A422CE">
        <w:rPr>
          <w:szCs w:val="24"/>
        </w:rPr>
        <w:t>serverovně</w:t>
      </w:r>
      <w:proofErr w:type="spellEnd"/>
      <w:r w:rsidRPr="00A422CE">
        <w:rPr>
          <w:szCs w:val="24"/>
        </w:rPr>
        <w:t xml:space="preserve"> a budou propojena prostřednictvím LAN a FC SAN. Veškeré potřebné komponenty vrstvy SAN musí být součástí nabídky. Veškeré komponenty nabízeného řešení musí být v provedení pro umístění do 19“ rozvaděče, a to včetně </w:t>
      </w:r>
      <w:proofErr w:type="spellStart"/>
      <w:r w:rsidRPr="00A422CE">
        <w:rPr>
          <w:szCs w:val="24"/>
        </w:rPr>
        <w:t>lyžin</w:t>
      </w:r>
      <w:proofErr w:type="spellEnd"/>
      <w:r w:rsidRPr="00A422CE">
        <w:rPr>
          <w:szCs w:val="24"/>
        </w:rPr>
        <w:t xml:space="preserve"> potřebných k montáži do těchto rozvaděčů.</w:t>
      </w:r>
      <w:r w:rsidRPr="00F4762D">
        <w:rPr>
          <w:szCs w:val="24"/>
        </w:rPr>
        <w:t xml:space="preserve"> </w:t>
      </w:r>
    </w:p>
    <w:p w14:paraId="086B93CC" w14:textId="531EC7C7" w:rsidR="00176337" w:rsidRPr="00176337" w:rsidRDefault="00176337" w:rsidP="000C1827">
      <w:pPr>
        <w:rPr>
          <w:color w:val="000009"/>
          <w:u w:val="single" w:color="000009"/>
        </w:rPr>
      </w:pPr>
      <w:r w:rsidRPr="00176337">
        <w:rPr>
          <w:szCs w:val="24"/>
        </w:rPr>
        <w:t xml:space="preserve">Zajištění všech služeb souvisejících se zprovozněním </w:t>
      </w:r>
      <w:r w:rsidR="000C1827">
        <w:rPr>
          <w:szCs w:val="24"/>
        </w:rPr>
        <w:t>datového úložiště</w:t>
      </w:r>
      <w:r w:rsidRPr="00176337">
        <w:rPr>
          <w:szCs w:val="24"/>
        </w:rPr>
        <w:t xml:space="preserve"> a předání </w:t>
      </w:r>
      <w:r>
        <w:rPr>
          <w:szCs w:val="24"/>
        </w:rPr>
        <w:t xml:space="preserve">objednateli </w:t>
      </w:r>
      <w:r w:rsidRPr="00176337">
        <w:rPr>
          <w:szCs w:val="24"/>
        </w:rPr>
        <w:t>do rutinního provozu, minimálně však těchto služeb:</w:t>
      </w:r>
    </w:p>
    <w:p w14:paraId="2211AD90" w14:textId="77777777" w:rsidR="00176337" w:rsidRPr="000C1827" w:rsidRDefault="00176337" w:rsidP="000C1827">
      <w:pPr>
        <w:pStyle w:val="Odstavecseseznamem"/>
        <w:numPr>
          <w:ilvl w:val="0"/>
          <w:numId w:val="38"/>
        </w:numPr>
        <w:rPr>
          <w:szCs w:val="24"/>
        </w:rPr>
      </w:pPr>
      <w:r w:rsidRPr="000C1827">
        <w:rPr>
          <w:szCs w:val="24"/>
        </w:rPr>
        <w:t>projektové řízení po celou dobu implementace,</w:t>
      </w:r>
    </w:p>
    <w:p w14:paraId="1B3C267C" w14:textId="77777777" w:rsidR="00176337" w:rsidRPr="000C1827" w:rsidRDefault="00176337" w:rsidP="000C1827">
      <w:pPr>
        <w:pStyle w:val="Odstavecseseznamem"/>
        <w:numPr>
          <w:ilvl w:val="0"/>
          <w:numId w:val="38"/>
        </w:numPr>
        <w:rPr>
          <w:szCs w:val="24"/>
        </w:rPr>
      </w:pPr>
      <w:r w:rsidRPr="000C1827">
        <w:rPr>
          <w:szCs w:val="24"/>
        </w:rPr>
        <w:t>doprava veškerého hardware do místa instalace,</w:t>
      </w:r>
    </w:p>
    <w:p w14:paraId="6D9D2D39" w14:textId="77777777" w:rsidR="00176337" w:rsidRPr="000C1827" w:rsidRDefault="00176337" w:rsidP="000C1827">
      <w:pPr>
        <w:pStyle w:val="Odstavecseseznamem"/>
        <w:numPr>
          <w:ilvl w:val="0"/>
          <w:numId w:val="38"/>
        </w:numPr>
        <w:rPr>
          <w:szCs w:val="24"/>
        </w:rPr>
      </w:pPr>
      <w:r w:rsidRPr="000C1827">
        <w:rPr>
          <w:szCs w:val="24"/>
        </w:rPr>
        <w:t>fyzická instalace všech hardwarových komponent do 19“ rozvaděčů u zadavatele,</w:t>
      </w:r>
    </w:p>
    <w:p w14:paraId="41DCDD2A" w14:textId="77777777" w:rsidR="00176337" w:rsidRPr="000C1827" w:rsidRDefault="00176337" w:rsidP="000C1827">
      <w:pPr>
        <w:pStyle w:val="Odstavecseseznamem"/>
        <w:numPr>
          <w:ilvl w:val="0"/>
          <w:numId w:val="38"/>
        </w:numPr>
        <w:rPr>
          <w:szCs w:val="24"/>
        </w:rPr>
      </w:pPr>
      <w:r w:rsidRPr="000C1827">
        <w:rPr>
          <w:szCs w:val="24"/>
        </w:rPr>
        <w:t>nastavení a konfigurace jednotlivých komponent řešení,</w:t>
      </w:r>
    </w:p>
    <w:p w14:paraId="511D7F08" w14:textId="77777777" w:rsidR="00176337" w:rsidRPr="000C1827" w:rsidRDefault="00176337" w:rsidP="000C1827">
      <w:pPr>
        <w:pStyle w:val="Odstavecseseznamem"/>
        <w:numPr>
          <w:ilvl w:val="0"/>
          <w:numId w:val="38"/>
        </w:numPr>
        <w:rPr>
          <w:szCs w:val="24"/>
        </w:rPr>
      </w:pPr>
      <w:r w:rsidRPr="000C1827">
        <w:rPr>
          <w:szCs w:val="24"/>
        </w:rPr>
        <w:t xml:space="preserve">zpřístupnění datových prostor řešení pro stávající </w:t>
      </w:r>
      <w:proofErr w:type="spellStart"/>
      <w:r w:rsidRPr="000C1827">
        <w:rPr>
          <w:szCs w:val="24"/>
        </w:rPr>
        <w:t>VMware</w:t>
      </w:r>
      <w:proofErr w:type="spellEnd"/>
      <w:r w:rsidRPr="000C1827">
        <w:rPr>
          <w:szCs w:val="24"/>
        </w:rPr>
        <w:t xml:space="preserve"> farmu,</w:t>
      </w:r>
    </w:p>
    <w:p w14:paraId="3C08EECB" w14:textId="77777777" w:rsidR="00176337" w:rsidRPr="000C1827" w:rsidRDefault="00176337" w:rsidP="000C1827">
      <w:pPr>
        <w:pStyle w:val="Odstavecseseznamem"/>
        <w:numPr>
          <w:ilvl w:val="0"/>
          <w:numId w:val="38"/>
        </w:numPr>
        <w:rPr>
          <w:szCs w:val="24"/>
        </w:rPr>
      </w:pPr>
      <w:r w:rsidRPr="000C1827">
        <w:rPr>
          <w:szCs w:val="24"/>
        </w:rPr>
        <w:t>provedení akceptačních testů potvrzujících funkčnost řešení dle zadání a nabídky,</w:t>
      </w:r>
    </w:p>
    <w:p w14:paraId="1022745C" w14:textId="3DBDB7FD" w:rsidR="00176337" w:rsidRPr="000C1827" w:rsidRDefault="00176337" w:rsidP="000C1827">
      <w:pPr>
        <w:pStyle w:val="Odstavecseseznamem"/>
        <w:numPr>
          <w:ilvl w:val="0"/>
          <w:numId w:val="38"/>
        </w:numPr>
        <w:rPr>
          <w:color w:val="000009"/>
          <w:szCs w:val="24"/>
          <w:u w:val="single" w:color="000009"/>
        </w:rPr>
      </w:pPr>
      <w:r w:rsidRPr="000C1827">
        <w:rPr>
          <w:szCs w:val="24"/>
        </w:rPr>
        <w:t>administrátorské školení v místě instalace pro pracovníky zadavatele v rozsahu potřebném pro získání dovedností v souvislosti se správou celého řešení.</w:t>
      </w:r>
    </w:p>
    <w:p w14:paraId="21C92C33" w14:textId="469C33E1" w:rsidR="00E972FE" w:rsidRDefault="00E972FE" w:rsidP="000C1827">
      <w:r>
        <w:t>Veškeré činnosti zhotovitele musí být organizovány tak, aby nedošlo k výpadku žádného systému objednatele. Případné výpadky musí být naplánovány tak, aby neovlivnily provoz objednatele, tedy mimo běžnou pracovní dobu 7:00 – 18:00 v</w:t>
      </w:r>
      <w:r w:rsidR="00345897">
        <w:t> </w:t>
      </w:r>
      <w:r>
        <w:t>pracovních dnech.</w:t>
      </w:r>
    </w:p>
    <w:p w14:paraId="717F210B" w14:textId="3BF38D1A" w:rsidR="00176337" w:rsidRDefault="00176337" w:rsidP="002149C5">
      <w:pPr>
        <w:pStyle w:val="Zkladntext"/>
        <w:spacing w:line="276" w:lineRule="auto"/>
        <w:ind w:left="176" w:right="981"/>
        <w:jc w:val="both"/>
      </w:pPr>
    </w:p>
    <w:p w14:paraId="0978E9AD" w14:textId="01C1724C" w:rsidR="00176337" w:rsidRPr="00176337" w:rsidRDefault="00176337" w:rsidP="000C1827">
      <w:pPr>
        <w:pStyle w:val="Odstavecseseznamem"/>
        <w:numPr>
          <w:ilvl w:val="0"/>
          <w:numId w:val="37"/>
        </w:numPr>
        <w:rPr>
          <w:u w:val="single"/>
        </w:rPr>
      </w:pPr>
      <w:r w:rsidRPr="00176337">
        <w:rPr>
          <w:u w:val="single"/>
        </w:rPr>
        <w:t>Migrace dat</w:t>
      </w:r>
    </w:p>
    <w:p w14:paraId="51E2DD6B" w14:textId="3A947887" w:rsidR="00176337" w:rsidRDefault="00176337" w:rsidP="000C1827">
      <w:r w:rsidRPr="00176337">
        <w:t xml:space="preserve">Součástí </w:t>
      </w:r>
      <w:r w:rsidRPr="000C1827">
        <w:t>nabídky a nabídkové ceny</w:t>
      </w:r>
      <w:r w:rsidR="000C1827" w:rsidRPr="000C1827">
        <w:t xml:space="preserve"> </w:t>
      </w:r>
      <w:r w:rsidR="000C1827">
        <w:t>musí být</w:t>
      </w:r>
      <w:r w:rsidR="000C1827" w:rsidRPr="000C1827">
        <w:t xml:space="preserve"> </w:t>
      </w:r>
      <w:r w:rsidR="000C1827" w:rsidRPr="000C1827">
        <w:rPr>
          <w:color w:val="000009"/>
        </w:rPr>
        <w:t>provedení migrace dat z</w:t>
      </w:r>
      <w:r w:rsidR="000C1827">
        <w:rPr>
          <w:color w:val="000009"/>
        </w:rPr>
        <w:t> doposud provozovaného</w:t>
      </w:r>
      <w:r w:rsidR="000C1827" w:rsidRPr="000C1827">
        <w:rPr>
          <w:color w:val="000009"/>
        </w:rPr>
        <w:t xml:space="preserve"> datového </w:t>
      </w:r>
      <w:r w:rsidR="000C1827" w:rsidRPr="007510A0">
        <w:t>úložiště</w:t>
      </w:r>
      <w:r w:rsidR="007510A0" w:rsidRPr="007510A0">
        <w:t xml:space="preserve"> Cluster IBM </w:t>
      </w:r>
      <w:proofErr w:type="spellStart"/>
      <w:r w:rsidR="007510A0" w:rsidRPr="007510A0">
        <w:t>Storwize</w:t>
      </w:r>
      <w:proofErr w:type="spellEnd"/>
      <w:r w:rsidR="007510A0" w:rsidRPr="007510A0">
        <w:t xml:space="preserve"> V5100</w:t>
      </w:r>
      <w:r w:rsidRPr="000C1827">
        <w:t xml:space="preserve"> do no</w:t>
      </w:r>
      <w:r w:rsidRPr="00176337">
        <w:t>vého datového úložiště. Zadavatel klade důraz na minimalizaci dopadu procesu migrace dat na provoz aplikačních serverů a poskytování těchto dat uživatelům. Součástí popisu řešení bude i popis navrženého způsobu migrace dat a jeho dopadu na provoz.</w:t>
      </w:r>
    </w:p>
    <w:p w14:paraId="200100BA" w14:textId="2858BAFF" w:rsidR="007E27C8" w:rsidRDefault="007E27C8" w:rsidP="002149C5">
      <w:pPr>
        <w:pStyle w:val="Zkladntext"/>
        <w:spacing w:line="276" w:lineRule="auto"/>
        <w:ind w:left="176" w:right="981"/>
        <w:jc w:val="both"/>
        <w:rPr>
          <w:color w:val="000009"/>
        </w:rPr>
      </w:pPr>
    </w:p>
    <w:p w14:paraId="6F0A8F71" w14:textId="1038FE4B" w:rsidR="00176337" w:rsidRPr="00176337" w:rsidRDefault="00176337" w:rsidP="000C1827">
      <w:pPr>
        <w:pStyle w:val="Odstavecseseznamem"/>
        <w:numPr>
          <w:ilvl w:val="0"/>
          <w:numId w:val="37"/>
        </w:numPr>
        <w:rPr>
          <w:color w:val="000009"/>
          <w:u w:val="single"/>
        </w:rPr>
      </w:pPr>
      <w:r w:rsidRPr="000C1827">
        <w:rPr>
          <w:u w:val="single"/>
        </w:rPr>
        <w:lastRenderedPageBreak/>
        <w:t>Zpracování</w:t>
      </w:r>
      <w:r w:rsidRPr="00176337">
        <w:rPr>
          <w:color w:val="000009"/>
          <w:u w:val="single"/>
        </w:rPr>
        <w:t xml:space="preserve"> dokumentace</w:t>
      </w:r>
    </w:p>
    <w:p w14:paraId="3DB17280" w14:textId="691D3181" w:rsidR="00E972FE" w:rsidRPr="007E27C8" w:rsidRDefault="00E972FE" w:rsidP="000C1827">
      <w:pPr>
        <w:rPr>
          <w:b/>
        </w:rPr>
      </w:pPr>
      <w:r w:rsidRPr="007E27C8">
        <w:rPr>
          <w:color w:val="000009"/>
        </w:rPr>
        <w:t>Dokumentace musí zahrnovat alespoň:</w:t>
      </w:r>
    </w:p>
    <w:p w14:paraId="5B826766" w14:textId="52CAE23F" w:rsidR="00E972FE" w:rsidRPr="000C1827" w:rsidRDefault="00E972FE" w:rsidP="000C1827">
      <w:pPr>
        <w:pStyle w:val="Odstavecseseznamem"/>
        <w:numPr>
          <w:ilvl w:val="0"/>
          <w:numId w:val="38"/>
        </w:numPr>
        <w:rPr>
          <w:szCs w:val="24"/>
        </w:rPr>
      </w:pPr>
      <w:r w:rsidRPr="000C1827">
        <w:rPr>
          <w:szCs w:val="24"/>
        </w:rPr>
        <w:t xml:space="preserve">Technický popis prvků a jejich konfigurace. Dokumentace musí být zpracována v míře detailu, při které seznámená odborná osoba (úvodní seznámení se správou a konfigurací dodaného </w:t>
      </w:r>
      <w:r w:rsidR="00A738E2">
        <w:rPr>
          <w:szCs w:val="24"/>
        </w:rPr>
        <w:t>datového úložiště</w:t>
      </w:r>
      <w:r w:rsidRPr="000C1827">
        <w:rPr>
          <w:szCs w:val="24"/>
        </w:rPr>
        <w:t>) bude rozumět dané konfiguraci a důvodům její funkčnosti v daném prostředí.</w:t>
      </w:r>
    </w:p>
    <w:p w14:paraId="793CB1B1" w14:textId="47C31CC5" w:rsidR="00E972FE" w:rsidRPr="000C1827" w:rsidRDefault="00E972FE" w:rsidP="000C1827">
      <w:pPr>
        <w:pStyle w:val="Odstavecseseznamem"/>
        <w:numPr>
          <w:ilvl w:val="0"/>
          <w:numId w:val="38"/>
        </w:numPr>
        <w:rPr>
          <w:szCs w:val="24"/>
        </w:rPr>
      </w:pPr>
      <w:r w:rsidRPr="000C1827">
        <w:rPr>
          <w:szCs w:val="24"/>
        </w:rPr>
        <w:t>Dokumentace bude obsahovat zejména technický popis, popis konfigurace, popis upgrade firmware, popis zálohy a obnovy konfigurace, schéma zapojení, a to v rozsahu potřebném pro konfiguraci a správu prostředí třetí osobou.</w:t>
      </w:r>
    </w:p>
    <w:p w14:paraId="0C5091E3" w14:textId="22266408" w:rsidR="00F3530A" w:rsidRPr="000C1827" w:rsidRDefault="00F3530A" w:rsidP="000C1827">
      <w:pPr>
        <w:pStyle w:val="Odstavecseseznamem"/>
        <w:numPr>
          <w:ilvl w:val="0"/>
          <w:numId w:val="38"/>
        </w:numPr>
        <w:rPr>
          <w:szCs w:val="24"/>
        </w:rPr>
      </w:pPr>
      <w:r w:rsidRPr="000C1827">
        <w:rPr>
          <w:szCs w:val="24"/>
        </w:rPr>
        <w:t>Instalační dokumentaci, popis změn vůči výchozím parametrům prostředí.</w:t>
      </w:r>
    </w:p>
    <w:p w14:paraId="0F1A942E" w14:textId="0DF00E31" w:rsidR="00176337" w:rsidRPr="00F4762D" w:rsidRDefault="00176337" w:rsidP="000C1827">
      <w:pPr>
        <w:pStyle w:val="Odstavecseseznamem"/>
        <w:numPr>
          <w:ilvl w:val="0"/>
          <w:numId w:val="38"/>
        </w:numPr>
        <w:rPr>
          <w:color w:val="000009"/>
        </w:rPr>
      </w:pPr>
      <w:r w:rsidRPr="000C1827">
        <w:rPr>
          <w:szCs w:val="24"/>
        </w:rPr>
        <w:t>Schéma architektury</w:t>
      </w:r>
      <w:r w:rsidRPr="00F4762D">
        <w:rPr>
          <w:color w:val="000009"/>
        </w:rPr>
        <w:t xml:space="preserve"> řešení, popis navrženého způsobu migrace dat a jeho dopadu na provoz, specifikaci požadovaných portů pro připojení do stávající infrastruktury a potřebných </w:t>
      </w:r>
      <w:proofErr w:type="spellStart"/>
      <w:r w:rsidRPr="00F4762D">
        <w:rPr>
          <w:color w:val="000009"/>
        </w:rPr>
        <w:t>propojů</w:t>
      </w:r>
      <w:proofErr w:type="spellEnd"/>
      <w:r w:rsidRPr="00F4762D">
        <w:rPr>
          <w:color w:val="000009"/>
        </w:rPr>
        <w:t xml:space="preserve"> mezi </w:t>
      </w:r>
      <w:proofErr w:type="spellStart"/>
      <w:r w:rsidRPr="00F4762D">
        <w:rPr>
          <w:color w:val="000009"/>
        </w:rPr>
        <w:t>serverovnami</w:t>
      </w:r>
      <w:proofErr w:type="spellEnd"/>
      <w:r w:rsidRPr="00F4762D">
        <w:rPr>
          <w:color w:val="000009"/>
        </w:rPr>
        <w:t>.</w:t>
      </w:r>
    </w:p>
    <w:p w14:paraId="65883082" w14:textId="77777777" w:rsidR="00227090" w:rsidRDefault="00227090" w:rsidP="002149C5">
      <w:pPr>
        <w:widowControl w:val="0"/>
        <w:tabs>
          <w:tab w:val="left" w:pos="435"/>
        </w:tabs>
        <w:autoSpaceDE w:val="0"/>
        <w:autoSpaceDN w:val="0"/>
        <w:spacing w:after="120" w:line="240" w:lineRule="auto"/>
        <w:ind w:left="0" w:firstLine="0"/>
        <w:jc w:val="left"/>
        <w:rPr>
          <w:b/>
          <w:color w:val="000009"/>
          <w:highlight w:val="yellow"/>
          <w:u w:val="single" w:color="000009"/>
        </w:rPr>
      </w:pPr>
    </w:p>
    <w:p w14:paraId="555BB3E7" w14:textId="4EAED220" w:rsidR="00E972FE" w:rsidRPr="007E27C8" w:rsidRDefault="003C39E1" w:rsidP="007B045B">
      <w:pPr>
        <w:pStyle w:val="Odstavecseseznamem"/>
        <w:numPr>
          <w:ilvl w:val="0"/>
          <w:numId w:val="37"/>
        </w:numPr>
      </w:pPr>
      <w:r w:rsidRPr="00A56AAE">
        <w:rPr>
          <w:color w:val="000009"/>
          <w:u w:val="single" w:color="000009"/>
        </w:rPr>
        <w:t>Záruční doba a technická podpora</w:t>
      </w:r>
      <w:r w:rsidR="00A56AAE" w:rsidRPr="00A56AAE">
        <w:rPr>
          <w:color w:val="000009"/>
        </w:rPr>
        <w:t xml:space="preserve"> </w:t>
      </w:r>
      <w:r w:rsidR="00A56AAE" w:rsidRPr="002149C5">
        <w:rPr>
          <w:color w:val="000009"/>
        </w:rPr>
        <w:t>(</w:t>
      </w:r>
      <w:r w:rsidR="00E972FE" w:rsidRPr="007E27C8">
        <w:rPr>
          <w:color w:val="000009"/>
        </w:rPr>
        <w:t>nastavení parametrů</w:t>
      </w:r>
      <w:r w:rsidR="00E972FE" w:rsidRPr="007E27C8">
        <w:rPr>
          <w:color w:val="000009"/>
          <w:spacing w:val="-1"/>
        </w:rPr>
        <w:t xml:space="preserve"> </w:t>
      </w:r>
      <w:r w:rsidR="00E972FE" w:rsidRPr="007E27C8">
        <w:rPr>
          <w:color w:val="000009"/>
        </w:rPr>
        <w:t>SLA</w:t>
      </w:r>
      <w:r w:rsidRPr="007E27C8">
        <w:rPr>
          <w:color w:val="000009"/>
        </w:rPr>
        <w:t>)</w:t>
      </w:r>
      <w:r w:rsidR="00E972FE" w:rsidRPr="007E27C8">
        <w:rPr>
          <w:color w:val="000009"/>
        </w:rPr>
        <w:t>:</w:t>
      </w:r>
    </w:p>
    <w:p w14:paraId="3A1192FD" w14:textId="12459925" w:rsidR="00E972FE" w:rsidRPr="001C115A" w:rsidRDefault="00E972FE" w:rsidP="007B045B">
      <w:r w:rsidRPr="001C115A">
        <w:rPr>
          <w:color w:val="000009"/>
        </w:rPr>
        <w:t xml:space="preserve">Záruční doba v délce trvání </w:t>
      </w:r>
      <w:r w:rsidR="000560CD">
        <w:rPr>
          <w:color w:val="000009"/>
        </w:rPr>
        <w:t>60</w:t>
      </w:r>
      <w:r w:rsidR="000560CD" w:rsidRPr="001C115A">
        <w:rPr>
          <w:color w:val="000009"/>
        </w:rPr>
        <w:t xml:space="preserve"> </w:t>
      </w:r>
      <w:r w:rsidRPr="001C115A">
        <w:rPr>
          <w:color w:val="000009"/>
        </w:rPr>
        <w:t>měsíců od akceptace dodávky.</w:t>
      </w:r>
    </w:p>
    <w:p w14:paraId="0327FBAD" w14:textId="3D9453FD" w:rsidR="00E972FE" w:rsidRPr="007B045B" w:rsidRDefault="005A6EC3" w:rsidP="007B045B">
      <w:pPr>
        <w:pStyle w:val="Odstavecseseznamem"/>
        <w:numPr>
          <w:ilvl w:val="0"/>
          <w:numId w:val="38"/>
        </w:numPr>
        <w:rPr>
          <w:szCs w:val="24"/>
        </w:rPr>
      </w:pPr>
      <w:r w:rsidRPr="007B045B">
        <w:rPr>
          <w:szCs w:val="24"/>
        </w:rPr>
        <w:t>objednatel</w:t>
      </w:r>
      <w:r w:rsidR="00E972FE" w:rsidRPr="007B045B">
        <w:rPr>
          <w:szCs w:val="24"/>
        </w:rPr>
        <w:t xml:space="preserve"> má právo zakládat servisní tikety </w:t>
      </w:r>
      <w:r w:rsidR="003C39E1" w:rsidRPr="007B045B">
        <w:rPr>
          <w:szCs w:val="24"/>
        </w:rPr>
        <w:t xml:space="preserve">na </w:t>
      </w:r>
      <w:proofErr w:type="spellStart"/>
      <w:r w:rsidR="003C39E1" w:rsidRPr="007B045B">
        <w:rPr>
          <w:szCs w:val="24"/>
        </w:rPr>
        <w:t>helpdesku</w:t>
      </w:r>
      <w:proofErr w:type="spellEnd"/>
      <w:r w:rsidR="003C39E1" w:rsidRPr="007B045B">
        <w:rPr>
          <w:szCs w:val="24"/>
        </w:rPr>
        <w:t xml:space="preserve"> </w:t>
      </w:r>
      <w:r w:rsidR="00B81A10" w:rsidRPr="007B045B">
        <w:rPr>
          <w:szCs w:val="24"/>
        </w:rPr>
        <w:t>zhotovitel</w:t>
      </w:r>
      <w:r w:rsidR="003C39E1" w:rsidRPr="007B045B">
        <w:rPr>
          <w:szCs w:val="24"/>
        </w:rPr>
        <w:t xml:space="preserve">e, případně i přímo u </w:t>
      </w:r>
      <w:r w:rsidR="00E972FE" w:rsidRPr="007B045B">
        <w:rPr>
          <w:szCs w:val="24"/>
        </w:rPr>
        <w:t>výrobce;</w:t>
      </w:r>
    </w:p>
    <w:p w14:paraId="2FEEDC23" w14:textId="2F66D7EB" w:rsidR="00E972FE" w:rsidRPr="007B045B" w:rsidRDefault="00E972FE" w:rsidP="007B045B">
      <w:pPr>
        <w:pStyle w:val="Odstavecseseznamem"/>
        <w:numPr>
          <w:ilvl w:val="0"/>
          <w:numId w:val="38"/>
        </w:numPr>
        <w:rPr>
          <w:szCs w:val="24"/>
        </w:rPr>
      </w:pPr>
      <w:r w:rsidRPr="007B045B">
        <w:rPr>
          <w:szCs w:val="24"/>
        </w:rPr>
        <w:t xml:space="preserve">součástí záruky je </w:t>
      </w:r>
      <w:r w:rsidR="000560CD" w:rsidRPr="007B045B">
        <w:rPr>
          <w:szCs w:val="24"/>
        </w:rPr>
        <w:t xml:space="preserve">i </w:t>
      </w:r>
      <w:r w:rsidRPr="007B045B">
        <w:rPr>
          <w:szCs w:val="24"/>
        </w:rPr>
        <w:t xml:space="preserve">zajištění </w:t>
      </w:r>
      <w:r w:rsidR="000560CD" w:rsidRPr="007B045B">
        <w:rPr>
          <w:szCs w:val="24"/>
        </w:rPr>
        <w:t>softwarové podpory (</w:t>
      </w:r>
      <w:proofErr w:type="spellStart"/>
      <w:r w:rsidR="000560CD" w:rsidRPr="007B045B">
        <w:rPr>
          <w:szCs w:val="24"/>
        </w:rPr>
        <w:t>subscription</w:t>
      </w:r>
      <w:proofErr w:type="spellEnd"/>
      <w:r w:rsidR="000560CD" w:rsidRPr="007B045B">
        <w:rPr>
          <w:szCs w:val="24"/>
        </w:rPr>
        <w:t>)</w:t>
      </w:r>
      <w:r w:rsidRPr="007B045B">
        <w:rPr>
          <w:szCs w:val="24"/>
        </w:rPr>
        <w:t xml:space="preserve"> po celou dobu záruky (</w:t>
      </w:r>
      <w:r w:rsidR="006F57BA" w:rsidRPr="007B045B">
        <w:rPr>
          <w:szCs w:val="24"/>
        </w:rPr>
        <w:t xml:space="preserve">řešení </w:t>
      </w:r>
      <w:r w:rsidRPr="007B045B">
        <w:rPr>
          <w:szCs w:val="24"/>
        </w:rPr>
        <w:t>musí po celou dobu záruky plnit všechny požadavky z technické specifikace)</w:t>
      </w:r>
      <w:r w:rsidR="007B045B">
        <w:rPr>
          <w:szCs w:val="24"/>
        </w:rPr>
        <w:t>;</w:t>
      </w:r>
    </w:p>
    <w:p w14:paraId="797FFEB5" w14:textId="4A1A5A79" w:rsidR="00E972FE" w:rsidRPr="007B045B" w:rsidRDefault="00E972FE" w:rsidP="007B045B">
      <w:pPr>
        <w:pStyle w:val="Odstavecseseznamem"/>
        <w:numPr>
          <w:ilvl w:val="0"/>
          <w:numId w:val="38"/>
        </w:numPr>
        <w:rPr>
          <w:szCs w:val="24"/>
        </w:rPr>
      </w:pPr>
      <w:r w:rsidRPr="007B045B">
        <w:rPr>
          <w:szCs w:val="24"/>
        </w:rPr>
        <w:t>reakce na řádně nahlášenou vadu</w:t>
      </w:r>
      <w:r w:rsidR="00227090" w:rsidRPr="007B045B">
        <w:rPr>
          <w:szCs w:val="24"/>
        </w:rPr>
        <w:t xml:space="preserve"> </w:t>
      </w:r>
      <w:r w:rsidRPr="007B045B">
        <w:rPr>
          <w:szCs w:val="24"/>
        </w:rPr>
        <w:t xml:space="preserve">max. do </w:t>
      </w:r>
      <w:r w:rsidR="00302F48" w:rsidRPr="007B045B">
        <w:rPr>
          <w:szCs w:val="24"/>
        </w:rPr>
        <w:t>osmi (</w:t>
      </w:r>
      <w:r w:rsidR="001C115A" w:rsidRPr="007B045B">
        <w:rPr>
          <w:szCs w:val="24"/>
        </w:rPr>
        <w:t>8</w:t>
      </w:r>
      <w:r w:rsidR="00302F48" w:rsidRPr="007B045B">
        <w:rPr>
          <w:szCs w:val="24"/>
        </w:rPr>
        <w:t>)</w:t>
      </w:r>
      <w:r w:rsidRPr="007B045B">
        <w:rPr>
          <w:szCs w:val="24"/>
        </w:rPr>
        <w:t xml:space="preserve"> h</w:t>
      </w:r>
      <w:r w:rsidR="00302F48" w:rsidRPr="007B045B">
        <w:rPr>
          <w:szCs w:val="24"/>
        </w:rPr>
        <w:t>odin</w:t>
      </w:r>
      <w:r w:rsidRPr="007B045B">
        <w:rPr>
          <w:szCs w:val="24"/>
        </w:rPr>
        <w:t xml:space="preserve"> od jejího nahlášení</w:t>
      </w:r>
      <w:r w:rsidR="001C115A" w:rsidRPr="007B045B">
        <w:rPr>
          <w:szCs w:val="24"/>
        </w:rPr>
        <w:t xml:space="preserve"> ve smluvených časech technické podpory</w:t>
      </w:r>
      <w:r w:rsidR="00302F48" w:rsidRPr="007B045B">
        <w:rPr>
          <w:szCs w:val="24"/>
        </w:rPr>
        <w:t xml:space="preserve"> </w:t>
      </w:r>
      <w:r w:rsidR="00302F48" w:rsidRPr="00992FC9">
        <w:rPr>
          <w:szCs w:val="24"/>
        </w:rPr>
        <w:t xml:space="preserve">a </w:t>
      </w:r>
      <w:r w:rsidR="00302F48">
        <w:rPr>
          <w:szCs w:val="24"/>
        </w:rPr>
        <w:t xml:space="preserve">zahájení řešení </w:t>
      </w:r>
      <w:r w:rsidR="00302F48" w:rsidRPr="00992FC9">
        <w:rPr>
          <w:szCs w:val="24"/>
        </w:rPr>
        <w:t>do jednoho (1) pracovního dne po zadání incidentu</w:t>
      </w:r>
      <w:r w:rsidR="007B045B">
        <w:rPr>
          <w:szCs w:val="24"/>
        </w:rPr>
        <w:t>;</w:t>
      </w:r>
    </w:p>
    <w:p w14:paraId="36B1C6B0" w14:textId="4DD183E7" w:rsidR="00176337" w:rsidRPr="00176337" w:rsidRDefault="00176337" w:rsidP="007B045B">
      <w:pPr>
        <w:pStyle w:val="Odstavecseseznamem"/>
        <w:numPr>
          <w:ilvl w:val="0"/>
          <w:numId w:val="38"/>
        </w:numPr>
        <w:rPr>
          <w:color w:val="000009"/>
        </w:rPr>
      </w:pPr>
      <w:r w:rsidRPr="007B045B">
        <w:rPr>
          <w:szCs w:val="24"/>
        </w:rPr>
        <w:t>záruka</w:t>
      </w:r>
      <w:r>
        <w:rPr>
          <w:color w:val="000009"/>
        </w:rPr>
        <w:t xml:space="preserve"> výrobce</w:t>
      </w:r>
      <w:r w:rsidRPr="00176337">
        <w:rPr>
          <w:color w:val="000009"/>
        </w:rPr>
        <w:t xml:space="preserve"> na veškeré dodávané hardwarové komponenty s možností výměny vadného HW v režimu 5x8xNBD on-</w:t>
      </w:r>
      <w:proofErr w:type="spellStart"/>
      <w:r w:rsidRPr="00176337">
        <w:rPr>
          <w:color w:val="000009"/>
        </w:rPr>
        <w:t>site</w:t>
      </w:r>
      <w:proofErr w:type="spellEnd"/>
      <w:r w:rsidRPr="00176337">
        <w:rPr>
          <w:color w:val="000009"/>
        </w:rPr>
        <w:t>,</w:t>
      </w:r>
    </w:p>
    <w:p w14:paraId="0A22D0BA" w14:textId="6F6735B5" w:rsidR="00DF5AAE" w:rsidRPr="007E27C8" w:rsidRDefault="00DF5AAE" w:rsidP="007B045B">
      <w:pPr>
        <w:rPr>
          <w:color w:val="000009"/>
        </w:rPr>
      </w:pPr>
      <w:r w:rsidRPr="00F4762D">
        <w:rPr>
          <w:color w:val="000009"/>
        </w:rPr>
        <w:t xml:space="preserve">Součástí služby technické podpory je podpora zhotovitele, konzultace, správa </w:t>
      </w:r>
      <w:r w:rsidR="00F4762D" w:rsidRPr="00F4762D">
        <w:rPr>
          <w:color w:val="000009"/>
        </w:rPr>
        <w:t xml:space="preserve">a kontrola stavu </w:t>
      </w:r>
      <w:r w:rsidRPr="00F4762D">
        <w:rPr>
          <w:color w:val="000009"/>
        </w:rPr>
        <w:t>v rozsahu</w:t>
      </w:r>
      <w:r w:rsidRPr="00F4762D">
        <w:rPr>
          <w:color w:val="000009"/>
          <w:spacing w:val="-12"/>
        </w:rPr>
        <w:t xml:space="preserve"> </w:t>
      </w:r>
      <w:r w:rsidRPr="00F4762D">
        <w:rPr>
          <w:color w:val="000009"/>
        </w:rPr>
        <w:t>minimálně</w:t>
      </w:r>
      <w:r w:rsidRPr="00F4762D">
        <w:rPr>
          <w:color w:val="000009"/>
          <w:spacing w:val="-11"/>
        </w:rPr>
        <w:t xml:space="preserve"> </w:t>
      </w:r>
      <w:r w:rsidRPr="00F4762D">
        <w:rPr>
          <w:color w:val="000009"/>
        </w:rPr>
        <w:t>0,5</w:t>
      </w:r>
      <w:r w:rsidRPr="00F4762D">
        <w:rPr>
          <w:color w:val="000009"/>
          <w:spacing w:val="-12"/>
        </w:rPr>
        <w:t xml:space="preserve"> </w:t>
      </w:r>
      <w:r w:rsidRPr="00F4762D">
        <w:rPr>
          <w:color w:val="000009"/>
        </w:rPr>
        <w:t>MD</w:t>
      </w:r>
      <w:r w:rsidRPr="00F4762D">
        <w:rPr>
          <w:color w:val="000009"/>
          <w:spacing w:val="-11"/>
        </w:rPr>
        <w:t xml:space="preserve"> </w:t>
      </w:r>
      <w:r w:rsidRPr="00F4762D">
        <w:rPr>
          <w:color w:val="000009"/>
        </w:rPr>
        <w:t>měsíčně, kterého se budou účastnit pracovníci</w:t>
      </w:r>
      <w:r w:rsidRPr="00F4762D">
        <w:rPr>
          <w:color w:val="000009"/>
          <w:spacing w:val="-5"/>
        </w:rPr>
        <w:t xml:space="preserve"> </w:t>
      </w:r>
      <w:r w:rsidRPr="00F4762D">
        <w:rPr>
          <w:color w:val="000009"/>
        </w:rPr>
        <w:t>objednatele</w:t>
      </w:r>
      <w:r w:rsidR="007B045B">
        <w:rPr>
          <w:color w:val="000009"/>
        </w:rPr>
        <w:t>.</w:t>
      </w:r>
    </w:p>
    <w:p w14:paraId="04A7CF9B" w14:textId="77777777" w:rsidR="00E972FE" w:rsidRPr="007E27C8" w:rsidRDefault="00E972FE" w:rsidP="002149C5">
      <w:pPr>
        <w:pStyle w:val="Zkladntext"/>
        <w:rPr>
          <w:sz w:val="19"/>
        </w:rPr>
      </w:pPr>
    </w:p>
    <w:p w14:paraId="34D420EF" w14:textId="77777777" w:rsidR="00E972FE" w:rsidRPr="002149C5" w:rsidRDefault="00E972FE" w:rsidP="007B045B">
      <w:pPr>
        <w:pStyle w:val="Odstavecseseznamem"/>
        <w:numPr>
          <w:ilvl w:val="0"/>
          <w:numId w:val="37"/>
        </w:numPr>
        <w:rPr>
          <w:color w:val="000009"/>
          <w:u w:val="single" w:color="000009"/>
        </w:rPr>
      </w:pPr>
      <w:r w:rsidRPr="002149C5">
        <w:rPr>
          <w:color w:val="000009"/>
          <w:u w:val="single" w:color="000009"/>
        </w:rPr>
        <w:t>Helpdesk:</w:t>
      </w:r>
    </w:p>
    <w:p w14:paraId="241DE0AC" w14:textId="7A803EFF" w:rsidR="003C39E1" w:rsidRPr="007E27C8" w:rsidRDefault="00227090" w:rsidP="007B045B">
      <w:pPr>
        <w:rPr>
          <w:color w:val="000009"/>
        </w:rPr>
      </w:pPr>
      <w:r w:rsidRPr="001C115A">
        <w:rPr>
          <w:color w:val="000009"/>
        </w:rPr>
        <w:t>Zhotovitel</w:t>
      </w:r>
      <w:r w:rsidR="00E972FE" w:rsidRPr="001C115A">
        <w:rPr>
          <w:color w:val="000009"/>
        </w:rPr>
        <w:t xml:space="preserve"> zajistí </w:t>
      </w:r>
      <w:proofErr w:type="spellStart"/>
      <w:r w:rsidR="00E972FE" w:rsidRPr="001C115A">
        <w:rPr>
          <w:color w:val="000009"/>
        </w:rPr>
        <w:t>Helpdesk</w:t>
      </w:r>
      <w:proofErr w:type="spellEnd"/>
      <w:r w:rsidR="00E972FE" w:rsidRPr="001C115A">
        <w:rPr>
          <w:color w:val="000009"/>
        </w:rPr>
        <w:t xml:space="preserve"> – jednotné kontaktní m</w:t>
      </w:r>
      <w:r w:rsidRPr="001C115A">
        <w:rPr>
          <w:color w:val="000009"/>
        </w:rPr>
        <w:t>ísto pro hlášení závad</w:t>
      </w:r>
      <w:r w:rsidR="001C115A" w:rsidRPr="001C115A">
        <w:rPr>
          <w:color w:val="000009"/>
        </w:rPr>
        <w:t>.</w:t>
      </w:r>
    </w:p>
    <w:p w14:paraId="53FA361B" w14:textId="77777777" w:rsidR="003C39E1" w:rsidRPr="007E27C8" w:rsidRDefault="003C39E1" w:rsidP="002149C5">
      <w:pPr>
        <w:pStyle w:val="Zkladntext"/>
        <w:tabs>
          <w:tab w:val="left" w:pos="9065"/>
        </w:tabs>
        <w:spacing w:line="276" w:lineRule="auto"/>
        <w:ind w:left="176" w:right="975"/>
        <w:jc w:val="both"/>
        <w:rPr>
          <w:color w:val="000009"/>
        </w:rPr>
      </w:pPr>
    </w:p>
    <w:p w14:paraId="103287EF" w14:textId="5FCCEF03" w:rsidR="00E972FE" w:rsidRPr="00F4762D" w:rsidRDefault="00E972FE" w:rsidP="007B045B">
      <w:pPr>
        <w:pStyle w:val="Odstavecseseznamem"/>
        <w:numPr>
          <w:ilvl w:val="0"/>
          <w:numId w:val="37"/>
        </w:numPr>
        <w:rPr>
          <w:color w:val="000009"/>
          <w:u w:val="single" w:color="000009"/>
        </w:rPr>
      </w:pPr>
      <w:r w:rsidRPr="00F4762D">
        <w:rPr>
          <w:color w:val="000009"/>
          <w:u w:val="single" w:color="000009"/>
        </w:rPr>
        <w:t>Vzdálený přístup:</w:t>
      </w:r>
    </w:p>
    <w:p w14:paraId="57560B6F" w14:textId="21981FF3" w:rsidR="00227090" w:rsidRDefault="00E972FE" w:rsidP="007B045B">
      <w:r w:rsidRPr="00F4762D">
        <w:rPr>
          <w:color w:val="000009"/>
        </w:rPr>
        <w:t xml:space="preserve">Pro diagnostiku </w:t>
      </w:r>
      <w:r w:rsidR="00F4762D" w:rsidRPr="00F4762D">
        <w:rPr>
          <w:color w:val="000009"/>
        </w:rPr>
        <w:t>řešení</w:t>
      </w:r>
      <w:r w:rsidRPr="00F4762D">
        <w:rPr>
          <w:color w:val="000009"/>
        </w:rPr>
        <w:t xml:space="preserve">, resp. vzdálenou opravu, v případě problému bude </w:t>
      </w:r>
      <w:r w:rsidR="00227090" w:rsidRPr="00F4762D">
        <w:rPr>
          <w:color w:val="000009"/>
        </w:rPr>
        <w:t xml:space="preserve">zhotoviteli </w:t>
      </w:r>
      <w:r w:rsidRPr="00F4762D">
        <w:rPr>
          <w:color w:val="000009"/>
        </w:rPr>
        <w:t xml:space="preserve">umožněno vzdálené připojení do sítě </w:t>
      </w:r>
      <w:r w:rsidR="007E27C8" w:rsidRPr="00F4762D">
        <w:rPr>
          <w:color w:val="000009"/>
        </w:rPr>
        <w:t>objednatele.</w:t>
      </w:r>
    </w:p>
    <w:p w14:paraId="457BC438" w14:textId="77777777" w:rsidR="00DF5AAE" w:rsidRDefault="00DF5AAE" w:rsidP="002149C5">
      <w:pPr>
        <w:spacing w:after="120" w:line="259" w:lineRule="auto"/>
        <w:ind w:left="0" w:firstLine="0"/>
        <w:jc w:val="left"/>
        <w:rPr>
          <w:b/>
          <w:szCs w:val="24"/>
        </w:rPr>
      </w:pPr>
      <w:r>
        <w:rPr>
          <w:b/>
          <w:szCs w:val="24"/>
        </w:rPr>
        <w:br w:type="page"/>
      </w:r>
    </w:p>
    <w:p w14:paraId="02701B83" w14:textId="2FBB74C7" w:rsidR="005B109A" w:rsidRDefault="005B109A" w:rsidP="005B109A">
      <w:pPr>
        <w:autoSpaceDE w:val="0"/>
        <w:autoSpaceDN w:val="0"/>
        <w:adjustRightInd w:val="0"/>
        <w:spacing w:after="60" w:line="240" w:lineRule="auto"/>
        <w:rPr>
          <w:b/>
          <w:szCs w:val="24"/>
        </w:rPr>
      </w:pPr>
      <w:r w:rsidRPr="00A0550F">
        <w:rPr>
          <w:b/>
          <w:szCs w:val="24"/>
        </w:rPr>
        <w:lastRenderedPageBreak/>
        <w:t xml:space="preserve">Příloha č. </w:t>
      </w:r>
      <w:r w:rsidR="00C948BA">
        <w:rPr>
          <w:b/>
          <w:szCs w:val="24"/>
        </w:rPr>
        <w:t>2</w:t>
      </w:r>
      <w:r>
        <w:rPr>
          <w:b/>
          <w:szCs w:val="24"/>
        </w:rPr>
        <w:t xml:space="preserve"> – Seznam technických poradců</w:t>
      </w:r>
    </w:p>
    <w:p w14:paraId="21DC1768" w14:textId="77777777" w:rsidR="005B109A" w:rsidRDefault="005B109A" w:rsidP="005B109A">
      <w:pPr>
        <w:autoSpaceDE w:val="0"/>
        <w:autoSpaceDN w:val="0"/>
        <w:adjustRightInd w:val="0"/>
        <w:spacing w:after="60" w:line="240" w:lineRule="auto"/>
        <w:rPr>
          <w:b/>
          <w:i/>
          <w:szCs w:val="24"/>
          <w:highlight w:val="lightGray"/>
        </w:rPr>
      </w:pPr>
    </w:p>
    <w:p w14:paraId="137AA7B6" w14:textId="705E888D" w:rsidR="005B109A" w:rsidRDefault="005B109A" w:rsidP="005B109A">
      <w:pPr>
        <w:autoSpaceDE w:val="0"/>
        <w:autoSpaceDN w:val="0"/>
        <w:adjustRightInd w:val="0"/>
        <w:spacing w:after="60" w:line="240" w:lineRule="auto"/>
        <w:rPr>
          <w:b/>
          <w:i/>
          <w:szCs w:val="24"/>
          <w:highlight w:val="lightGray"/>
        </w:rPr>
      </w:pPr>
      <w:r w:rsidRPr="00624A36">
        <w:rPr>
          <w:b/>
          <w:i/>
          <w:szCs w:val="24"/>
          <w:highlight w:val="lightGray"/>
        </w:rPr>
        <w:t>(</w:t>
      </w:r>
      <w:r w:rsidR="00B71822">
        <w:rPr>
          <w:b/>
          <w:i/>
          <w:szCs w:val="24"/>
          <w:highlight w:val="lightGray"/>
        </w:rPr>
        <w:t>Ú</w:t>
      </w:r>
      <w:r w:rsidRPr="00624A36">
        <w:rPr>
          <w:b/>
          <w:i/>
          <w:szCs w:val="24"/>
          <w:highlight w:val="lightGray"/>
        </w:rPr>
        <w:t xml:space="preserve">častník doplní </w:t>
      </w:r>
      <w:r>
        <w:rPr>
          <w:b/>
          <w:i/>
          <w:szCs w:val="24"/>
          <w:highlight w:val="lightGray"/>
        </w:rPr>
        <w:t>technické poradce</w:t>
      </w:r>
      <w:r w:rsidRPr="00624A36">
        <w:rPr>
          <w:b/>
          <w:i/>
          <w:szCs w:val="24"/>
          <w:highlight w:val="lightGray"/>
        </w:rPr>
        <w:t xml:space="preserve">, které využije k provedení díla, včetně </w:t>
      </w:r>
      <w:r>
        <w:rPr>
          <w:b/>
          <w:i/>
          <w:szCs w:val="24"/>
          <w:highlight w:val="lightGray"/>
        </w:rPr>
        <w:t xml:space="preserve">označení těch technických poradců, prostřednictvím nichž zhotovitel prokazoval splnění technické kvalifikace </w:t>
      </w:r>
      <w:r w:rsidR="00073085">
        <w:rPr>
          <w:b/>
          <w:i/>
          <w:szCs w:val="24"/>
          <w:highlight w:val="lightGray"/>
        </w:rPr>
        <w:t>v zadávacím</w:t>
      </w:r>
      <w:r>
        <w:rPr>
          <w:b/>
          <w:i/>
          <w:szCs w:val="24"/>
          <w:highlight w:val="lightGray"/>
        </w:rPr>
        <w:t xml:space="preserve"> řízení na plnění předmětu této smlouvy</w:t>
      </w:r>
      <w:r w:rsidR="00B71822">
        <w:rPr>
          <w:b/>
          <w:i/>
          <w:szCs w:val="24"/>
          <w:highlight w:val="lightGray"/>
        </w:rPr>
        <w:t>.</w:t>
      </w:r>
      <w:r w:rsidRPr="00624A36">
        <w:rPr>
          <w:b/>
          <w:i/>
          <w:szCs w:val="24"/>
          <w:highlight w:val="lightGray"/>
        </w:rPr>
        <w:t>)</w:t>
      </w:r>
    </w:p>
    <w:p w14:paraId="63809AB3" w14:textId="77777777" w:rsidR="005B109A" w:rsidRPr="00D90E3D" w:rsidRDefault="005B109A" w:rsidP="005B109A">
      <w:pPr>
        <w:pStyle w:val="Default"/>
        <w:rPr>
          <w:rFonts w:ascii="Times New Roman" w:hAnsi="Times New Roman" w:cs="Times New Roman"/>
          <w:color w:val="auto"/>
        </w:rPr>
      </w:pPr>
    </w:p>
    <w:p w14:paraId="57BBBDF6" w14:textId="77777777" w:rsidR="0018196C" w:rsidRDefault="0018196C" w:rsidP="005B109A">
      <w:pPr>
        <w:autoSpaceDE w:val="0"/>
        <w:autoSpaceDN w:val="0"/>
        <w:adjustRightInd w:val="0"/>
        <w:spacing w:after="0" w:line="240" w:lineRule="auto"/>
        <w:ind w:left="0" w:firstLine="0"/>
        <w:jc w:val="center"/>
      </w:pPr>
    </w:p>
    <w:p w14:paraId="587366A6" w14:textId="77777777" w:rsidR="00794248" w:rsidRDefault="00794248" w:rsidP="005B109A">
      <w:pPr>
        <w:autoSpaceDE w:val="0"/>
        <w:autoSpaceDN w:val="0"/>
        <w:adjustRightInd w:val="0"/>
        <w:spacing w:after="0" w:line="240" w:lineRule="auto"/>
        <w:ind w:left="0" w:firstLine="0"/>
        <w:jc w:val="center"/>
      </w:pPr>
    </w:p>
    <w:p w14:paraId="5201501D" w14:textId="77777777" w:rsidR="00E12B65" w:rsidRDefault="00E12B65" w:rsidP="005B109A">
      <w:pPr>
        <w:autoSpaceDE w:val="0"/>
        <w:autoSpaceDN w:val="0"/>
        <w:adjustRightInd w:val="0"/>
        <w:spacing w:after="0" w:line="240" w:lineRule="auto"/>
        <w:ind w:left="0" w:firstLine="0"/>
        <w:jc w:val="center"/>
      </w:pPr>
    </w:p>
    <w:sectPr w:rsidR="00E12B65" w:rsidSect="005B109A">
      <w:footerReference w:type="even" r:id="rId15"/>
      <w:footerReference w:type="defaul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E1BC0" w14:textId="77777777" w:rsidR="00D8291C" w:rsidRDefault="00D8291C">
      <w:pPr>
        <w:spacing w:after="0" w:line="240" w:lineRule="auto"/>
      </w:pPr>
      <w:r>
        <w:separator/>
      </w:r>
    </w:p>
  </w:endnote>
  <w:endnote w:type="continuationSeparator" w:id="0">
    <w:p w14:paraId="58CFBE74" w14:textId="77777777" w:rsidR="00D8291C" w:rsidRDefault="00D82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Arial"/>
    <w:charset w:val="EE"/>
    <w:family w:val="swiss"/>
    <w:pitch w:val="variable"/>
  </w:font>
  <w:font w:name="Calibri">
    <w:panose1 w:val="020F0502020204030204"/>
    <w:charset w:val="EE"/>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9516F" w14:textId="77777777" w:rsidR="009F5803" w:rsidRDefault="009F5803">
    <w:pPr>
      <w:pStyle w:val="Zpat"/>
    </w:pPr>
  </w:p>
  <w:p w14:paraId="7FA002C1" w14:textId="77777777" w:rsidR="009F5803" w:rsidRDefault="009F580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840231"/>
      <w:docPartObj>
        <w:docPartGallery w:val="Page Numbers (Bottom of Page)"/>
        <w:docPartUnique/>
      </w:docPartObj>
    </w:sdtPr>
    <w:sdtEndPr/>
    <w:sdtContent>
      <w:sdt>
        <w:sdtPr>
          <w:id w:val="-994336033"/>
          <w:docPartObj>
            <w:docPartGallery w:val="Page Numbers (Top of Page)"/>
            <w:docPartUnique/>
          </w:docPartObj>
        </w:sdtPr>
        <w:sdtEndPr/>
        <w:sdtContent>
          <w:p w14:paraId="1B5A92AD" w14:textId="1A611F76" w:rsidR="009F5803" w:rsidRDefault="009F5803">
            <w:pPr>
              <w:pStyle w:val="Zpat"/>
              <w:jc w:val="center"/>
            </w:pPr>
            <w:r w:rsidRPr="00121BEB">
              <w:t xml:space="preserve">Strana </w:t>
            </w:r>
            <w:r w:rsidRPr="00121BEB">
              <w:rPr>
                <w:bCs/>
                <w:sz w:val="24"/>
                <w:szCs w:val="24"/>
              </w:rPr>
              <w:fldChar w:fldCharType="begin"/>
            </w:r>
            <w:r w:rsidRPr="00121BEB">
              <w:rPr>
                <w:bCs/>
              </w:rPr>
              <w:instrText>PAGE</w:instrText>
            </w:r>
            <w:r w:rsidRPr="00121BEB">
              <w:rPr>
                <w:bCs/>
                <w:sz w:val="24"/>
                <w:szCs w:val="24"/>
              </w:rPr>
              <w:fldChar w:fldCharType="separate"/>
            </w:r>
            <w:r w:rsidR="008A7DB2">
              <w:rPr>
                <w:bCs/>
                <w:noProof/>
              </w:rPr>
              <w:t>9</w:t>
            </w:r>
            <w:r w:rsidRPr="00121BEB">
              <w:rPr>
                <w:bCs/>
                <w:sz w:val="24"/>
                <w:szCs w:val="24"/>
              </w:rPr>
              <w:fldChar w:fldCharType="end"/>
            </w:r>
            <w:r w:rsidRPr="00121BEB">
              <w:t xml:space="preserve"> (celkem </w:t>
            </w:r>
            <w:r w:rsidRPr="00121BEB">
              <w:rPr>
                <w:bCs/>
                <w:sz w:val="24"/>
                <w:szCs w:val="24"/>
              </w:rPr>
              <w:fldChar w:fldCharType="begin"/>
            </w:r>
            <w:r w:rsidRPr="00121BEB">
              <w:rPr>
                <w:bCs/>
              </w:rPr>
              <w:instrText>NUMPAGES</w:instrText>
            </w:r>
            <w:r w:rsidRPr="00121BEB">
              <w:rPr>
                <w:bCs/>
                <w:sz w:val="24"/>
                <w:szCs w:val="24"/>
              </w:rPr>
              <w:fldChar w:fldCharType="separate"/>
            </w:r>
            <w:r w:rsidR="008A7DB2">
              <w:rPr>
                <w:bCs/>
                <w:noProof/>
              </w:rPr>
              <w:t>12</w:t>
            </w:r>
            <w:r w:rsidRPr="00121BEB">
              <w:rPr>
                <w:bCs/>
                <w:sz w:val="24"/>
                <w:szCs w:val="24"/>
              </w:rPr>
              <w:fldChar w:fldCharType="end"/>
            </w:r>
            <w:r w:rsidRPr="00121BEB">
              <w:rPr>
                <w:bCs/>
                <w:sz w:val="24"/>
                <w:szCs w:val="24"/>
              </w:rPr>
              <w:t>)</w:t>
            </w:r>
          </w:p>
        </w:sdtContent>
      </w:sdt>
    </w:sdtContent>
  </w:sdt>
  <w:p w14:paraId="7CB9AFB7" w14:textId="77777777" w:rsidR="009F5803" w:rsidRDefault="009F5803">
    <w:pPr>
      <w:pStyle w:val="Zpat"/>
    </w:pPr>
  </w:p>
  <w:p w14:paraId="23C3B4FC" w14:textId="77777777" w:rsidR="009F5803" w:rsidRDefault="009F580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75307" w14:textId="77777777" w:rsidR="009F5803" w:rsidRDefault="009F5803">
    <w:pPr>
      <w:pStyle w:val="Zpat"/>
    </w:pPr>
  </w:p>
  <w:p w14:paraId="40BD014E" w14:textId="77777777" w:rsidR="009F5803" w:rsidRDefault="009F580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55753" w14:textId="77777777" w:rsidR="009F5803" w:rsidRDefault="009F5803">
    <w:pPr>
      <w:spacing w:after="0" w:line="259" w:lineRule="auto"/>
      <w:ind w:left="0" w:right="10" w:firstLine="0"/>
      <w:jc w:val="center"/>
    </w:pPr>
    <w:r>
      <w:rPr>
        <w:sz w:val="20"/>
      </w:rPr>
      <w:t xml:space="preserve">Strana </w:t>
    </w:r>
    <w:r>
      <w:fldChar w:fldCharType="begin"/>
    </w:r>
    <w:r>
      <w:instrText xml:space="preserve"> PAGE   \* MERGEFORMAT </w:instrText>
    </w:r>
    <w:r>
      <w:fldChar w:fldCharType="separate"/>
    </w:r>
    <w:r>
      <w:rPr>
        <w:sz w:val="20"/>
      </w:rPr>
      <w:t>1</w:t>
    </w:r>
    <w:r>
      <w:rPr>
        <w:sz w:val="20"/>
      </w:rPr>
      <w:fldChar w:fldCharType="end"/>
    </w:r>
    <w:r>
      <w:rPr>
        <w:sz w:val="20"/>
      </w:rPr>
      <w:t xml:space="preserve"> (celkem </w:t>
    </w:r>
    <w:r w:rsidR="008A7DB2">
      <w:fldChar w:fldCharType="begin"/>
    </w:r>
    <w:r w:rsidR="008A7DB2">
      <w:instrText xml:space="preserve"> NUMPAGES   \* MERGEFORMAT </w:instrText>
    </w:r>
    <w:r w:rsidR="008A7DB2">
      <w:fldChar w:fldCharType="separate"/>
    </w:r>
    <w:r w:rsidRPr="002C1E5E">
      <w:rPr>
        <w:noProof/>
        <w:sz w:val="20"/>
      </w:rPr>
      <w:t>25</w:t>
    </w:r>
    <w:r w:rsidR="008A7DB2">
      <w:rPr>
        <w:noProof/>
        <w:sz w:val="20"/>
      </w:rPr>
      <w:fldChar w:fldCharType="end"/>
    </w: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C07AF" w14:textId="13A38EF8" w:rsidR="009F5803" w:rsidRPr="00BD6BD9" w:rsidRDefault="009F5803" w:rsidP="009C34C9">
    <w:pPr>
      <w:pStyle w:val="Zpat"/>
      <w:jc w:val="center"/>
    </w:pPr>
    <w:r w:rsidRPr="00BD6BD9">
      <w:t xml:space="preserve">Strana </w:t>
    </w:r>
    <w:r w:rsidRPr="00BD6BD9">
      <w:rPr>
        <w:bCs/>
        <w:sz w:val="24"/>
        <w:szCs w:val="24"/>
      </w:rPr>
      <w:fldChar w:fldCharType="begin"/>
    </w:r>
    <w:r w:rsidRPr="00BD6BD9">
      <w:rPr>
        <w:bCs/>
      </w:rPr>
      <w:instrText>PAGE</w:instrText>
    </w:r>
    <w:r w:rsidRPr="00BD6BD9">
      <w:rPr>
        <w:bCs/>
        <w:sz w:val="24"/>
        <w:szCs w:val="24"/>
      </w:rPr>
      <w:fldChar w:fldCharType="separate"/>
    </w:r>
    <w:r w:rsidR="008A7DB2">
      <w:rPr>
        <w:bCs/>
        <w:noProof/>
      </w:rPr>
      <w:t>12</w:t>
    </w:r>
    <w:r w:rsidRPr="00BD6BD9">
      <w:rPr>
        <w:bCs/>
        <w:sz w:val="24"/>
        <w:szCs w:val="24"/>
      </w:rPr>
      <w:fldChar w:fldCharType="end"/>
    </w:r>
    <w:r w:rsidRPr="00BD6BD9">
      <w:t xml:space="preserve"> (celkem </w:t>
    </w:r>
    <w:r w:rsidRPr="00BD6BD9">
      <w:rPr>
        <w:bCs/>
        <w:sz w:val="24"/>
        <w:szCs w:val="24"/>
      </w:rPr>
      <w:fldChar w:fldCharType="begin"/>
    </w:r>
    <w:r w:rsidRPr="00BD6BD9">
      <w:rPr>
        <w:bCs/>
      </w:rPr>
      <w:instrText>NUMPAGES</w:instrText>
    </w:r>
    <w:r w:rsidRPr="00BD6BD9">
      <w:rPr>
        <w:bCs/>
        <w:sz w:val="24"/>
        <w:szCs w:val="24"/>
      </w:rPr>
      <w:fldChar w:fldCharType="separate"/>
    </w:r>
    <w:r w:rsidR="008A7DB2">
      <w:rPr>
        <w:bCs/>
        <w:noProof/>
      </w:rPr>
      <w:t>12</w:t>
    </w:r>
    <w:r w:rsidRPr="00BD6BD9">
      <w:rPr>
        <w:bCs/>
        <w:sz w:val="24"/>
        <w:szCs w:val="24"/>
      </w:rPr>
      <w:fldChar w:fldCharType="end"/>
    </w:r>
    <w:r w:rsidRPr="00BD6BD9">
      <w:rPr>
        <w:bCs/>
        <w:sz w:val="24"/>
        <w:szCs w:val="24"/>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B246B" w14:textId="77777777" w:rsidR="009F5803" w:rsidRDefault="009F5803">
    <w:pPr>
      <w:spacing w:after="0" w:line="259" w:lineRule="auto"/>
      <w:ind w:left="0" w:right="10" w:firstLine="0"/>
      <w:jc w:val="center"/>
    </w:pPr>
    <w:r>
      <w:rPr>
        <w:sz w:val="20"/>
      </w:rPr>
      <w:t xml:space="preserve">Strana </w:t>
    </w:r>
    <w:r>
      <w:fldChar w:fldCharType="begin"/>
    </w:r>
    <w:r>
      <w:instrText xml:space="preserve"> PAGE   \* MERGEFORMAT </w:instrText>
    </w:r>
    <w:r>
      <w:fldChar w:fldCharType="separate"/>
    </w:r>
    <w:r>
      <w:rPr>
        <w:sz w:val="20"/>
      </w:rPr>
      <w:t>1</w:t>
    </w:r>
    <w:r>
      <w:rPr>
        <w:sz w:val="20"/>
      </w:rPr>
      <w:fldChar w:fldCharType="end"/>
    </w:r>
    <w:r>
      <w:rPr>
        <w:sz w:val="20"/>
      </w:rPr>
      <w:t xml:space="preserve"> (celkem </w:t>
    </w:r>
    <w:r w:rsidR="008A7DB2">
      <w:fldChar w:fldCharType="begin"/>
    </w:r>
    <w:r w:rsidR="008A7DB2">
      <w:instrText xml:space="preserve"> NUMPAGES   \* MERGEFORMAT </w:instrText>
    </w:r>
    <w:r w:rsidR="008A7DB2">
      <w:fldChar w:fldCharType="separate"/>
    </w:r>
    <w:r w:rsidRPr="002C1E5E">
      <w:rPr>
        <w:noProof/>
        <w:sz w:val="20"/>
      </w:rPr>
      <w:t>25</w:t>
    </w:r>
    <w:r w:rsidR="008A7DB2">
      <w:rPr>
        <w:noProof/>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2DBB2" w14:textId="77777777" w:rsidR="00D8291C" w:rsidRDefault="00D8291C">
      <w:pPr>
        <w:spacing w:after="0" w:line="240" w:lineRule="auto"/>
      </w:pPr>
      <w:r>
        <w:separator/>
      </w:r>
    </w:p>
  </w:footnote>
  <w:footnote w:type="continuationSeparator" w:id="0">
    <w:p w14:paraId="4C6840DE" w14:textId="77777777" w:rsidR="00D8291C" w:rsidRDefault="00D82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C8EE3" w14:textId="77777777" w:rsidR="009F5803" w:rsidRDefault="009F5803">
    <w:pPr>
      <w:pStyle w:val="Zhlav"/>
    </w:pPr>
  </w:p>
  <w:p w14:paraId="46FCBE1B" w14:textId="77777777" w:rsidR="009F5803" w:rsidRDefault="009F580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AF8D6" w14:textId="77777777" w:rsidR="009F5803" w:rsidRDefault="009F5803">
    <w:pPr>
      <w:pStyle w:val="Zhlav"/>
    </w:pPr>
  </w:p>
  <w:p w14:paraId="184AC2F5" w14:textId="77777777" w:rsidR="009F5803" w:rsidRDefault="009F580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232FC" w14:textId="77777777" w:rsidR="009F5803" w:rsidRDefault="009F5803">
    <w:pPr>
      <w:pStyle w:val="Zhlav"/>
    </w:pPr>
  </w:p>
  <w:p w14:paraId="29D78022" w14:textId="77777777" w:rsidR="009F5803" w:rsidRDefault="009F580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054A"/>
    <w:multiLevelType w:val="hybridMultilevel"/>
    <w:tmpl w:val="30A0FB7A"/>
    <w:lvl w:ilvl="0" w:tplc="3A149C50">
      <w:start w:val="1"/>
      <w:numFmt w:val="bullet"/>
      <w:lvlText w:val="-"/>
      <w:lvlJc w:val="left"/>
      <w:pPr>
        <w:ind w:left="1352" w:hanging="360"/>
      </w:pPr>
      <w:rPr>
        <w:rFonts w:ascii="Times New Roman" w:eastAsia="Times New Roman" w:hAnsi="Times New Roman" w:cs="Times New Roman" w:hint="default"/>
        <w:b/>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1" w15:restartNumberingAfterBreak="0">
    <w:nsid w:val="02D020FF"/>
    <w:multiLevelType w:val="hybridMultilevel"/>
    <w:tmpl w:val="3276287C"/>
    <w:lvl w:ilvl="0" w:tplc="FF90F87E">
      <w:numFmt w:val="bullet"/>
      <w:lvlText w:val="-"/>
      <w:lvlJc w:val="left"/>
      <w:pPr>
        <w:ind w:left="1188" w:hanging="360"/>
      </w:pPr>
      <w:rPr>
        <w:rFonts w:ascii="Carlito" w:eastAsia="Carlito" w:hAnsi="Carlito" w:cs="Carlito" w:hint="default"/>
        <w:color w:val="000009"/>
        <w:spacing w:val="-1"/>
        <w:w w:val="100"/>
        <w:sz w:val="24"/>
        <w:szCs w:val="24"/>
      </w:rPr>
    </w:lvl>
    <w:lvl w:ilvl="1" w:tplc="04050003" w:tentative="1">
      <w:start w:val="1"/>
      <w:numFmt w:val="bullet"/>
      <w:lvlText w:val="o"/>
      <w:lvlJc w:val="left"/>
      <w:pPr>
        <w:ind w:left="1908" w:hanging="360"/>
      </w:pPr>
      <w:rPr>
        <w:rFonts w:ascii="Courier New" w:hAnsi="Courier New" w:cs="Courier New" w:hint="default"/>
      </w:rPr>
    </w:lvl>
    <w:lvl w:ilvl="2" w:tplc="04050005" w:tentative="1">
      <w:start w:val="1"/>
      <w:numFmt w:val="bullet"/>
      <w:lvlText w:val=""/>
      <w:lvlJc w:val="left"/>
      <w:pPr>
        <w:ind w:left="2628" w:hanging="360"/>
      </w:pPr>
      <w:rPr>
        <w:rFonts w:ascii="Wingdings" w:hAnsi="Wingdings" w:hint="default"/>
      </w:rPr>
    </w:lvl>
    <w:lvl w:ilvl="3" w:tplc="04050001" w:tentative="1">
      <w:start w:val="1"/>
      <w:numFmt w:val="bullet"/>
      <w:lvlText w:val=""/>
      <w:lvlJc w:val="left"/>
      <w:pPr>
        <w:ind w:left="3348" w:hanging="360"/>
      </w:pPr>
      <w:rPr>
        <w:rFonts w:ascii="Symbol" w:hAnsi="Symbol" w:hint="default"/>
      </w:rPr>
    </w:lvl>
    <w:lvl w:ilvl="4" w:tplc="04050003" w:tentative="1">
      <w:start w:val="1"/>
      <w:numFmt w:val="bullet"/>
      <w:lvlText w:val="o"/>
      <w:lvlJc w:val="left"/>
      <w:pPr>
        <w:ind w:left="4068" w:hanging="360"/>
      </w:pPr>
      <w:rPr>
        <w:rFonts w:ascii="Courier New" w:hAnsi="Courier New" w:cs="Courier New" w:hint="default"/>
      </w:rPr>
    </w:lvl>
    <w:lvl w:ilvl="5" w:tplc="04050005" w:tentative="1">
      <w:start w:val="1"/>
      <w:numFmt w:val="bullet"/>
      <w:lvlText w:val=""/>
      <w:lvlJc w:val="left"/>
      <w:pPr>
        <w:ind w:left="4788" w:hanging="360"/>
      </w:pPr>
      <w:rPr>
        <w:rFonts w:ascii="Wingdings" w:hAnsi="Wingdings" w:hint="default"/>
      </w:rPr>
    </w:lvl>
    <w:lvl w:ilvl="6" w:tplc="04050001" w:tentative="1">
      <w:start w:val="1"/>
      <w:numFmt w:val="bullet"/>
      <w:lvlText w:val=""/>
      <w:lvlJc w:val="left"/>
      <w:pPr>
        <w:ind w:left="5508" w:hanging="360"/>
      </w:pPr>
      <w:rPr>
        <w:rFonts w:ascii="Symbol" w:hAnsi="Symbol" w:hint="default"/>
      </w:rPr>
    </w:lvl>
    <w:lvl w:ilvl="7" w:tplc="04050003" w:tentative="1">
      <w:start w:val="1"/>
      <w:numFmt w:val="bullet"/>
      <w:lvlText w:val="o"/>
      <w:lvlJc w:val="left"/>
      <w:pPr>
        <w:ind w:left="6228" w:hanging="360"/>
      </w:pPr>
      <w:rPr>
        <w:rFonts w:ascii="Courier New" w:hAnsi="Courier New" w:cs="Courier New" w:hint="default"/>
      </w:rPr>
    </w:lvl>
    <w:lvl w:ilvl="8" w:tplc="04050005" w:tentative="1">
      <w:start w:val="1"/>
      <w:numFmt w:val="bullet"/>
      <w:lvlText w:val=""/>
      <w:lvlJc w:val="left"/>
      <w:pPr>
        <w:ind w:left="6948" w:hanging="360"/>
      </w:pPr>
      <w:rPr>
        <w:rFonts w:ascii="Wingdings" w:hAnsi="Wingdings" w:hint="default"/>
      </w:rPr>
    </w:lvl>
  </w:abstractNum>
  <w:abstractNum w:abstractNumId="2" w15:restartNumberingAfterBreak="0">
    <w:nsid w:val="03AE4F96"/>
    <w:multiLevelType w:val="hybridMultilevel"/>
    <w:tmpl w:val="FA2055B4"/>
    <w:lvl w:ilvl="0" w:tplc="0D78344E">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7450F8F"/>
    <w:multiLevelType w:val="multilevel"/>
    <w:tmpl w:val="67AA5776"/>
    <w:lvl w:ilvl="0">
      <w:start w:val="12"/>
      <w:numFmt w:val="decimal"/>
      <w:lvlText w:val="%1"/>
      <w:lvlJc w:val="left"/>
      <w:pPr>
        <w:ind w:left="744" w:hanging="567"/>
      </w:pPr>
      <w:rPr>
        <w:rFonts w:hint="default"/>
      </w:rPr>
    </w:lvl>
    <w:lvl w:ilvl="1">
      <w:start w:val="1"/>
      <w:numFmt w:val="decimal"/>
      <w:lvlText w:val="%1.%2"/>
      <w:lvlJc w:val="left"/>
      <w:pPr>
        <w:ind w:left="744" w:hanging="567"/>
      </w:pPr>
      <w:rPr>
        <w:rFonts w:ascii="Carlito" w:eastAsia="Carlito" w:hAnsi="Carlito" w:cs="Carlito" w:hint="default"/>
        <w:b/>
        <w:bCs/>
        <w:spacing w:val="-25"/>
        <w:w w:val="100"/>
        <w:sz w:val="24"/>
        <w:szCs w:val="24"/>
      </w:rPr>
    </w:lvl>
    <w:lvl w:ilvl="2">
      <w:numFmt w:val="bullet"/>
      <w:lvlText w:val="•"/>
      <w:lvlJc w:val="left"/>
      <w:pPr>
        <w:ind w:left="2636" w:hanging="567"/>
      </w:pPr>
      <w:rPr>
        <w:rFonts w:hint="default"/>
      </w:rPr>
    </w:lvl>
    <w:lvl w:ilvl="3">
      <w:numFmt w:val="bullet"/>
      <w:lvlText w:val="•"/>
      <w:lvlJc w:val="left"/>
      <w:pPr>
        <w:ind w:left="3584" w:hanging="567"/>
      </w:pPr>
      <w:rPr>
        <w:rFonts w:hint="default"/>
      </w:rPr>
    </w:lvl>
    <w:lvl w:ilvl="4">
      <w:numFmt w:val="bullet"/>
      <w:lvlText w:val="•"/>
      <w:lvlJc w:val="left"/>
      <w:pPr>
        <w:ind w:left="4532" w:hanging="567"/>
      </w:pPr>
      <w:rPr>
        <w:rFonts w:hint="default"/>
      </w:rPr>
    </w:lvl>
    <w:lvl w:ilvl="5">
      <w:numFmt w:val="bullet"/>
      <w:lvlText w:val="•"/>
      <w:lvlJc w:val="left"/>
      <w:pPr>
        <w:ind w:left="5480" w:hanging="567"/>
      </w:pPr>
      <w:rPr>
        <w:rFonts w:hint="default"/>
      </w:rPr>
    </w:lvl>
    <w:lvl w:ilvl="6">
      <w:numFmt w:val="bullet"/>
      <w:lvlText w:val="•"/>
      <w:lvlJc w:val="left"/>
      <w:pPr>
        <w:ind w:left="6428" w:hanging="567"/>
      </w:pPr>
      <w:rPr>
        <w:rFonts w:hint="default"/>
      </w:rPr>
    </w:lvl>
    <w:lvl w:ilvl="7">
      <w:numFmt w:val="bullet"/>
      <w:lvlText w:val="•"/>
      <w:lvlJc w:val="left"/>
      <w:pPr>
        <w:ind w:left="7376" w:hanging="567"/>
      </w:pPr>
      <w:rPr>
        <w:rFonts w:hint="default"/>
      </w:rPr>
    </w:lvl>
    <w:lvl w:ilvl="8">
      <w:numFmt w:val="bullet"/>
      <w:lvlText w:val="•"/>
      <w:lvlJc w:val="left"/>
      <w:pPr>
        <w:ind w:left="8324" w:hanging="567"/>
      </w:pPr>
      <w:rPr>
        <w:rFonts w:hint="default"/>
      </w:rPr>
    </w:lvl>
  </w:abstractNum>
  <w:abstractNum w:abstractNumId="4" w15:restartNumberingAfterBreak="0">
    <w:nsid w:val="0D2153E7"/>
    <w:multiLevelType w:val="hybridMultilevel"/>
    <w:tmpl w:val="070E06BC"/>
    <w:lvl w:ilvl="0" w:tplc="04050019">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F881A4D"/>
    <w:multiLevelType w:val="hybridMultilevel"/>
    <w:tmpl w:val="C290C5A8"/>
    <w:lvl w:ilvl="0" w:tplc="D17E79F8">
      <w:start w:val="1"/>
      <w:numFmt w:val="decimal"/>
      <w:lvlText w:val="%1)"/>
      <w:lvlJc w:val="left"/>
      <w:pPr>
        <w:ind w:left="828" w:hanging="360"/>
      </w:pPr>
      <w:rPr>
        <w:rFonts w:hint="default"/>
      </w:r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6" w15:restartNumberingAfterBreak="0">
    <w:nsid w:val="167826FA"/>
    <w:multiLevelType w:val="hybridMultilevel"/>
    <w:tmpl w:val="4B80E606"/>
    <w:lvl w:ilvl="0" w:tplc="448E8D1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7F0633A"/>
    <w:multiLevelType w:val="multilevel"/>
    <w:tmpl w:val="D3169694"/>
    <w:lvl w:ilvl="0">
      <w:start w:val="11"/>
      <w:numFmt w:val="decimal"/>
      <w:lvlText w:val="%1"/>
      <w:lvlJc w:val="left"/>
      <w:pPr>
        <w:ind w:left="744" w:hanging="567"/>
      </w:pPr>
      <w:rPr>
        <w:rFonts w:hint="default"/>
      </w:rPr>
    </w:lvl>
    <w:lvl w:ilvl="1">
      <w:start w:val="1"/>
      <w:numFmt w:val="decimal"/>
      <w:lvlText w:val="%1.%2"/>
      <w:lvlJc w:val="left"/>
      <w:pPr>
        <w:ind w:left="744" w:hanging="567"/>
      </w:pPr>
      <w:rPr>
        <w:rFonts w:ascii="Carlito" w:eastAsia="Carlito" w:hAnsi="Carlito" w:cs="Carlito" w:hint="default"/>
        <w:b/>
        <w:bCs/>
        <w:spacing w:val="-28"/>
        <w:w w:val="100"/>
        <w:sz w:val="24"/>
        <w:szCs w:val="24"/>
      </w:rPr>
    </w:lvl>
    <w:lvl w:ilvl="2">
      <w:start w:val="1"/>
      <w:numFmt w:val="lowerLetter"/>
      <w:lvlText w:val="%3)"/>
      <w:lvlJc w:val="left"/>
      <w:pPr>
        <w:ind w:left="1323" w:hanging="361"/>
      </w:pPr>
      <w:rPr>
        <w:rFonts w:ascii="Carlito" w:eastAsia="Carlito" w:hAnsi="Carlito" w:cs="Carlito" w:hint="default"/>
        <w:spacing w:val="-8"/>
        <w:w w:val="100"/>
        <w:sz w:val="24"/>
        <w:szCs w:val="24"/>
      </w:rPr>
    </w:lvl>
    <w:lvl w:ilvl="3">
      <w:numFmt w:val="bullet"/>
      <w:lvlText w:val="•"/>
      <w:lvlJc w:val="left"/>
      <w:pPr>
        <w:ind w:left="3297" w:hanging="361"/>
      </w:pPr>
      <w:rPr>
        <w:rFonts w:hint="default"/>
      </w:rPr>
    </w:lvl>
    <w:lvl w:ilvl="4">
      <w:numFmt w:val="bullet"/>
      <w:lvlText w:val="•"/>
      <w:lvlJc w:val="left"/>
      <w:pPr>
        <w:ind w:left="4286" w:hanging="361"/>
      </w:pPr>
      <w:rPr>
        <w:rFonts w:hint="default"/>
      </w:rPr>
    </w:lvl>
    <w:lvl w:ilvl="5">
      <w:numFmt w:val="bullet"/>
      <w:lvlText w:val="•"/>
      <w:lvlJc w:val="left"/>
      <w:pPr>
        <w:ind w:left="5275" w:hanging="361"/>
      </w:pPr>
      <w:rPr>
        <w:rFonts w:hint="default"/>
      </w:rPr>
    </w:lvl>
    <w:lvl w:ilvl="6">
      <w:numFmt w:val="bullet"/>
      <w:lvlText w:val="•"/>
      <w:lvlJc w:val="left"/>
      <w:pPr>
        <w:ind w:left="6264" w:hanging="361"/>
      </w:pPr>
      <w:rPr>
        <w:rFonts w:hint="default"/>
      </w:rPr>
    </w:lvl>
    <w:lvl w:ilvl="7">
      <w:numFmt w:val="bullet"/>
      <w:lvlText w:val="•"/>
      <w:lvlJc w:val="left"/>
      <w:pPr>
        <w:ind w:left="7253" w:hanging="361"/>
      </w:pPr>
      <w:rPr>
        <w:rFonts w:hint="default"/>
      </w:rPr>
    </w:lvl>
    <w:lvl w:ilvl="8">
      <w:numFmt w:val="bullet"/>
      <w:lvlText w:val="•"/>
      <w:lvlJc w:val="left"/>
      <w:pPr>
        <w:ind w:left="8242" w:hanging="361"/>
      </w:pPr>
      <w:rPr>
        <w:rFonts w:hint="default"/>
      </w:rPr>
    </w:lvl>
  </w:abstractNum>
  <w:abstractNum w:abstractNumId="8" w15:restartNumberingAfterBreak="0">
    <w:nsid w:val="289639E4"/>
    <w:multiLevelType w:val="hybridMultilevel"/>
    <w:tmpl w:val="1CE49BEA"/>
    <w:lvl w:ilvl="0" w:tplc="36FA89CE">
      <w:start w:val="1"/>
      <w:numFmt w:val="bullet"/>
      <w:lvlText w:val="-"/>
      <w:lvlJc w:val="left"/>
      <w:pPr>
        <w:ind w:left="786" w:hanging="360"/>
      </w:pPr>
      <w:rPr>
        <w:rFonts w:ascii="Times New Roman" w:eastAsiaTheme="minorHAnsi"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295A2E76"/>
    <w:multiLevelType w:val="hybridMultilevel"/>
    <w:tmpl w:val="070E06BC"/>
    <w:lvl w:ilvl="0" w:tplc="04050019">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9DE61E4"/>
    <w:multiLevelType w:val="multilevel"/>
    <w:tmpl w:val="1166C320"/>
    <w:lvl w:ilvl="0">
      <w:start w:val="1"/>
      <w:numFmt w:val="decimal"/>
      <w:pStyle w:val="AQNadpis1"/>
      <w:lvlText w:val="%1."/>
      <w:lvlJc w:val="left"/>
      <w:pPr>
        <w:tabs>
          <w:tab w:val="num" w:pos="567"/>
        </w:tabs>
        <w:ind w:left="567" w:hanging="567"/>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304"/>
        </w:tabs>
        <w:ind w:left="1304" w:hanging="1304"/>
      </w:pPr>
      <w:rPr>
        <w:rFonts w:hint="default"/>
      </w:rPr>
    </w:lvl>
    <w:lvl w:ilvl="4">
      <w:start w:val="1"/>
      <w:numFmt w:val="decimal"/>
      <w:lvlText w:val="%1.%2.%3.%4.%5."/>
      <w:lvlJc w:val="left"/>
      <w:pPr>
        <w:ind w:left="340" w:hanging="340"/>
      </w:pPr>
      <w:rPr>
        <w:rFonts w:hint="default"/>
      </w:rPr>
    </w:lvl>
    <w:lvl w:ilvl="5">
      <w:start w:val="1"/>
      <w:numFmt w:val="decimal"/>
      <w:lvlText w:val="%1.%2.%3.%4.%5.%6."/>
      <w:lvlJc w:val="left"/>
      <w:pPr>
        <w:ind w:left="340" w:hanging="340"/>
      </w:pPr>
      <w:rPr>
        <w:rFonts w:hint="default"/>
      </w:rPr>
    </w:lvl>
    <w:lvl w:ilvl="6">
      <w:start w:val="1"/>
      <w:numFmt w:val="decimal"/>
      <w:lvlText w:val="%1.%2.%3.%4.%5.%6.%7."/>
      <w:lvlJc w:val="left"/>
      <w:pPr>
        <w:ind w:left="340" w:hanging="340"/>
      </w:pPr>
      <w:rPr>
        <w:rFonts w:hint="default"/>
      </w:rPr>
    </w:lvl>
    <w:lvl w:ilvl="7">
      <w:start w:val="1"/>
      <w:numFmt w:val="decimal"/>
      <w:lvlText w:val="%1.%2.%3.%4.%5.%6.%7.%8."/>
      <w:lvlJc w:val="left"/>
      <w:pPr>
        <w:ind w:left="340" w:hanging="340"/>
      </w:pPr>
      <w:rPr>
        <w:rFonts w:hint="default"/>
      </w:rPr>
    </w:lvl>
    <w:lvl w:ilvl="8">
      <w:start w:val="1"/>
      <w:numFmt w:val="decimal"/>
      <w:lvlText w:val="%1.%2.%3.%4.%5.%6.%7.%8.%9."/>
      <w:lvlJc w:val="left"/>
      <w:pPr>
        <w:ind w:left="340" w:hanging="340"/>
      </w:pPr>
      <w:rPr>
        <w:rFonts w:hint="default"/>
      </w:rPr>
    </w:lvl>
  </w:abstractNum>
  <w:abstractNum w:abstractNumId="11" w15:restartNumberingAfterBreak="0">
    <w:nsid w:val="2B330E2D"/>
    <w:multiLevelType w:val="multilevel"/>
    <w:tmpl w:val="FF22651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05D11E8"/>
    <w:multiLevelType w:val="hybridMultilevel"/>
    <w:tmpl w:val="4B80E606"/>
    <w:lvl w:ilvl="0" w:tplc="448E8D12">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D459E5"/>
    <w:multiLevelType w:val="hybridMultilevel"/>
    <w:tmpl w:val="D054D942"/>
    <w:lvl w:ilvl="0" w:tplc="04050001">
      <w:start w:val="1"/>
      <w:numFmt w:val="bullet"/>
      <w:lvlText w:val=""/>
      <w:lvlJc w:val="left"/>
      <w:pPr>
        <w:ind w:left="1188" w:hanging="360"/>
      </w:pPr>
      <w:rPr>
        <w:rFonts w:ascii="Symbol" w:hAnsi="Symbol" w:hint="default"/>
      </w:rPr>
    </w:lvl>
    <w:lvl w:ilvl="1" w:tplc="04050003" w:tentative="1">
      <w:start w:val="1"/>
      <w:numFmt w:val="bullet"/>
      <w:lvlText w:val="o"/>
      <w:lvlJc w:val="left"/>
      <w:pPr>
        <w:ind w:left="1908" w:hanging="360"/>
      </w:pPr>
      <w:rPr>
        <w:rFonts w:ascii="Courier New" w:hAnsi="Courier New" w:cs="Courier New" w:hint="default"/>
      </w:rPr>
    </w:lvl>
    <w:lvl w:ilvl="2" w:tplc="04050005" w:tentative="1">
      <w:start w:val="1"/>
      <w:numFmt w:val="bullet"/>
      <w:lvlText w:val=""/>
      <w:lvlJc w:val="left"/>
      <w:pPr>
        <w:ind w:left="2628" w:hanging="360"/>
      </w:pPr>
      <w:rPr>
        <w:rFonts w:ascii="Wingdings" w:hAnsi="Wingdings" w:hint="default"/>
      </w:rPr>
    </w:lvl>
    <w:lvl w:ilvl="3" w:tplc="04050001" w:tentative="1">
      <w:start w:val="1"/>
      <w:numFmt w:val="bullet"/>
      <w:lvlText w:val=""/>
      <w:lvlJc w:val="left"/>
      <w:pPr>
        <w:ind w:left="3348" w:hanging="360"/>
      </w:pPr>
      <w:rPr>
        <w:rFonts w:ascii="Symbol" w:hAnsi="Symbol" w:hint="default"/>
      </w:rPr>
    </w:lvl>
    <w:lvl w:ilvl="4" w:tplc="04050003" w:tentative="1">
      <w:start w:val="1"/>
      <w:numFmt w:val="bullet"/>
      <w:lvlText w:val="o"/>
      <w:lvlJc w:val="left"/>
      <w:pPr>
        <w:ind w:left="4068" w:hanging="360"/>
      </w:pPr>
      <w:rPr>
        <w:rFonts w:ascii="Courier New" w:hAnsi="Courier New" w:cs="Courier New" w:hint="default"/>
      </w:rPr>
    </w:lvl>
    <w:lvl w:ilvl="5" w:tplc="04050005" w:tentative="1">
      <w:start w:val="1"/>
      <w:numFmt w:val="bullet"/>
      <w:lvlText w:val=""/>
      <w:lvlJc w:val="left"/>
      <w:pPr>
        <w:ind w:left="4788" w:hanging="360"/>
      </w:pPr>
      <w:rPr>
        <w:rFonts w:ascii="Wingdings" w:hAnsi="Wingdings" w:hint="default"/>
      </w:rPr>
    </w:lvl>
    <w:lvl w:ilvl="6" w:tplc="04050001" w:tentative="1">
      <w:start w:val="1"/>
      <w:numFmt w:val="bullet"/>
      <w:lvlText w:val=""/>
      <w:lvlJc w:val="left"/>
      <w:pPr>
        <w:ind w:left="5508" w:hanging="360"/>
      </w:pPr>
      <w:rPr>
        <w:rFonts w:ascii="Symbol" w:hAnsi="Symbol" w:hint="default"/>
      </w:rPr>
    </w:lvl>
    <w:lvl w:ilvl="7" w:tplc="04050003" w:tentative="1">
      <w:start w:val="1"/>
      <w:numFmt w:val="bullet"/>
      <w:lvlText w:val="o"/>
      <w:lvlJc w:val="left"/>
      <w:pPr>
        <w:ind w:left="6228" w:hanging="360"/>
      </w:pPr>
      <w:rPr>
        <w:rFonts w:ascii="Courier New" w:hAnsi="Courier New" w:cs="Courier New" w:hint="default"/>
      </w:rPr>
    </w:lvl>
    <w:lvl w:ilvl="8" w:tplc="04050005" w:tentative="1">
      <w:start w:val="1"/>
      <w:numFmt w:val="bullet"/>
      <w:lvlText w:val=""/>
      <w:lvlJc w:val="left"/>
      <w:pPr>
        <w:ind w:left="6948" w:hanging="360"/>
      </w:pPr>
      <w:rPr>
        <w:rFonts w:ascii="Wingdings" w:hAnsi="Wingdings" w:hint="default"/>
      </w:rPr>
    </w:lvl>
  </w:abstractNum>
  <w:abstractNum w:abstractNumId="14" w15:restartNumberingAfterBreak="0">
    <w:nsid w:val="36965203"/>
    <w:multiLevelType w:val="hybridMultilevel"/>
    <w:tmpl w:val="14B4A0C6"/>
    <w:lvl w:ilvl="0" w:tplc="0D78344E">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7B25611"/>
    <w:multiLevelType w:val="hybridMultilevel"/>
    <w:tmpl w:val="1F30F750"/>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39646813"/>
    <w:multiLevelType w:val="multilevel"/>
    <w:tmpl w:val="31A28382"/>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7" w15:restartNumberingAfterBreak="0">
    <w:nsid w:val="399372F8"/>
    <w:multiLevelType w:val="hybridMultilevel"/>
    <w:tmpl w:val="65D4CAB0"/>
    <w:lvl w:ilvl="0" w:tplc="60FE5C40">
      <w:start w:val="1"/>
      <w:numFmt w:val="decimal"/>
      <w:lvlText w:val="%1)"/>
      <w:lvlJc w:val="left"/>
      <w:pPr>
        <w:ind w:left="828" w:hanging="360"/>
      </w:pPr>
      <w:rPr>
        <w:rFonts w:hint="default"/>
      </w:r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18" w15:restartNumberingAfterBreak="0">
    <w:nsid w:val="3AC009F7"/>
    <w:multiLevelType w:val="multilevel"/>
    <w:tmpl w:val="FE2ED2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5A2D8B"/>
    <w:multiLevelType w:val="hybridMultilevel"/>
    <w:tmpl w:val="8260212E"/>
    <w:lvl w:ilvl="0" w:tplc="6BEE299E">
      <w:start w:val="1"/>
      <w:numFmt w:val="lowerLetter"/>
      <w:lvlText w:val="%1)"/>
      <w:lvlJc w:val="left"/>
      <w:pPr>
        <w:ind w:left="177" w:hanging="291"/>
      </w:pPr>
      <w:rPr>
        <w:rFonts w:ascii="Times New Roman" w:eastAsia="Carlito" w:hAnsi="Times New Roman" w:cs="Times New Roman" w:hint="default"/>
        <w:b w:val="0"/>
        <w:bCs/>
        <w:color w:val="000009"/>
        <w:spacing w:val="-12"/>
        <w:w w:val="100"/>
        <w:sz w:val="24"/>
        <w:szCs w:val="24"/>
      </w:rPr>
    </w:lvl>
    <w:lvl w:ilvl="1" w:tplc="81726252">
      <w:numFmt w:val="bullet"/>
      <w:lvlText w:val="•"/>
      <w:lvlJc w:val="left"/>
      <w:pPr>
        <w:ind w:left="1184" w:hanging="291"/>
      </w:pPr>
      <w:rPr>
        <w:rFonts w:hint="default"/>
      </w:rPr>
    </w:lvl>
    <w:lvl w:ilvl="2" w:tplc="7BCA6F3C">
      <w:numFmt w:val="bullet"/>
      <w:lvlText w:val="•"/>
      <w:lvlJc w:val="left"/>
      <w:pPr>
        <w:ind w:left="2188" w:hanging="291"/>
      </w:pPr>
      <w:rPr>
        <w:rFonts w:hint="default"/>
      </w:rPr>
    </w:lvl>
    <w:lvl w:ilvl="3" w:tplc="C98EE102">
      <w:numFmt w:val="bullet"/>
      <w:lvlText w:val="•"/>
      <w:lvlJc w:val="left"/>
      <w:pPr>
        <w:ind w:left="3192" w:hanging="291"/>
      </w:pPr>
      <w:rPr>
        <w:rFonts w:hint="default"/>
      </w:rPr>
    </w:lvl>
    <w:lvl w:ilvl="4" w:tplc="A37A0656">
      <w:numFmt w:val="bullet"/>
      <w:lvlText w:val="•"/>
      <w:lvlJc w:val="left"/>
      <w:pPr>
        <w:ind w:left="4196" w:hanging="291"/>
      </w:pPr>
      <w:rPr>
        <w:rFonts w:hint="default"/>
      </w:rPr>
    </w:lvl>
    <w:lvl w:ilvl="5" w:tplc="6B9A6F24">
      <w:numFmt w:val="bullet"/>
      <w:lvlText w:val="•"/>
      <w:lvlJc w:val="left"/>
      <w:pPr>
        <w:ind w:left="5200" w:hanging="291"/>
      </w:pPr>
      <w:rPr>
        <w:rFonts w:hint="default"/>
      </w:rPr>
    </w:lvl>
    <w:lvl w:ilvl="6" w:tplc="19A8CC1C">
      <w:numFmt w:val="bullet"/>
      <w:lvlText w:val="•"/>
      <w:lvlJc w:val="left"/>
      <w:pPr>
        <w:ind w:left="6204" w:hanging="291"/>
      </w:pPr>
      <w:rPr>
        <w:rFonts w:hint="default"/>
      </w:rPr>
    </w:lvl>
    <w:lvl w:ilvl="7" w:tplc="C2641548">
      <w:numFmt w:val="bullet"/>
      <w:lvlText w:val="•"/>
      <w:lvlJc w:val="left"/>
      <w:pPr>
        <w:ind w:left="7208" w:hanging="291"/>
      </w:pPr>
      <w:rPr>
        <w:rFonts w:hint="default"/>
      </w:rPr>
    </w:lvl>
    <w:lvl w:ilvl="8" w:tplc="E3A499C4">
      <w:numFmt w:val="bullet"/>
      <w:lvlText w:val="•"/>
      <w:lvlJc w:val="left"/>
      <w:pPr>
        <w:ind w:left="8212" w:hanging="291"/>
      </w:pPr>
      <w:rPr>
        <w:rFonts w:hint="default"/>
      </w:rPr>
    </w:lvl>
  </w:abstractNum>
  <w:abstractNum w:abstractNumId="20" w15:restartNumberingAfterBreak="0">
    <w:nsid w:val="3C902445"/>
    <w:multiLevelType w:val="hybridMultilevel"/>
    <w:tmpl w:val="61F2D884"/>
    <w:lvl w:ilvl="0" w:tplc="E668B186">
      <w:numFmt w:val="bullet"/>
      <w:lvlText w:val="-"/>
      <w:lvlJc w:val="left"/>
      <w:pPr>
        <w:ind w:left="319" w:hanging="190"/>
      </w:pPr>
      <w:rPr>
        <w:rFonts w:hint="default"/>
        <w:spacing w:val="-14"/>
        <w:w w:val="100"/>
      </w:rPr>
    </w:lvl>
    <w:lvl w:ilvl="1" w:tplc="FF90F87E">
      <w:numFmt w:val="bullet"/>
      <w:lvlText w:val="-"/>
      <w:lvlJc w:val="left"/>
      <w:pPr>
        <w:ind w:left="1595" w:hanging="128"/>
      </w:pPr>
      <w:rPr>
        <w:rFonts w:ascii="Carlito" w:eastAsia="Carlito" w:hAnsi="Carlito" w:cs="Carlito" w:hint="default"/>
        <w:color w:val="000009"/>
        <w:spacing w:val="-1"/>
        <w:w w:val="100"/>
        <w:sz w:val="24"/>
        <w:szCs w:val="24"/>
      </w:rPr>
    </w:lvl>
    <w:lvl w:ilvl="2" w:tplc="AB905F4E">
      <w:numFmt w:val="bullet"/>
      <w:lvlText w:val="•"/>
      <w:lvlJc w:val="left"/>
      <w:pPr>
        <w:ind w:left="2557" w:hanging="128"/>
      </w:pPr>
      <w:rPr>
        <w:rFonts w:hint="default"/>
      </w:rPr>
    </w:lvl>
    <w:lvl w:ilvl="3" w:tplc="B666F27A">
      <w:numFmt w:val="bullet"/>
      <w:lvlText w:val="•"/>
      <w:lvlJc w:val="left"/>
      <w:pPr>
        <w:ind w:left="3515" w:hanging="128"/>
      </w:pPr>
      <w:rPr>
        <w:rFonts w:hint="default"/>
      </w:rPr>
    </w:lvl>
    <w:lvl w:ilvl="4" w:tplc="B8181808">
      <w:numFmt w:val="bullet"/>
      <w:lvlText w:val="•"/>
      <w:lvlJc w:val="left"/>
      <w:pPr>
        <w:ind w:left="4473" w:hanging="128"/>
      </w:pPr>
      <w:rPr>
        <w:rFonts w:hint="default"/>
      </w:rPr>
    </w:lvl>
    <w:lvl w:ilvl="5" w:tplc="337C8F72">
      <w:numFmt w:val="bullet"/>
      <w:lvlText w:val="•"/>
      <w:lvlJc w:val="left"/>
      <w:pPr>
        <w:ind w:left="5431" w:hanging="128"/>
      </w:pPr>
      <w:rPr>
        <w:rFonts w:hint="default"/>
      </w:rPr>
    </w:lvl>
    <w:lvl w:ilvl="6" w:tplc="82068AD2">
      <w:numFmt w:val="bullet"/>
      <w:lvlText w:val="•"/>
      <w:lvlJc w:val="left"/>
      <w:pPr>
        <w:ind w:left="6388" w:hanging="128"/>
      </w:pPr>
      <w:rPr>
        <w:rFonts w:hint="default"/>
      </w:rPr>
    </w:lvl>
    <w:lvl w:ilvl="7" w:tplc="41F4C2D6">
      <w:numFmt w:val="bullet"/>
      <w:lvlText w:val="•"/>
      <w:lvlJc w:val="left"/>
      <w:pPr>
        <w:ind w:left="7346" w:hanging="128"/>
      </w:pPr>
      <w:rPr>
        <w:rFonts w:hint="default"/>
      </w:rPr>
    </w:lvl>
    <w:lvl w:ilvl="8" w:tplc="3746CDB0">
      <w:numFmt w:val="bullet"/>
      <w:lvlText w:val="•"/>
      <w:lvlJc w:val="left"/>
      <w:pPr>
        <w:ind w:left="8304" w:hanging="128"/>
      </w:pPr>
      <w:rPr>
        <w:rFonts w:hint="default"/>
      </w:rPr>
    </w:lvl>
  </w:abstractNum>
  <w:abstractNum w:abstractNumId="21" w15:restartNumberingAfterBreak="0">
    <w:nsid w:val="444B3F9F"/>
    <w:multiLevelType w:val="hybridMultilevel"/>
    <w:tmpl w:val="35127078"/>
    <w:lvl w:ilvl="0" w:tplc="C67E71D4">
      <w:start w:val="1"/>
      <w:numFmt w:val="decimal"/>
      <w:lvlText w:val="%1)"/>
      <w:lvlJc w:val="left"/>
      <w:pPr>
        <w:ind w:left="828" w:hanging="360"/>
      </w:pPr>
      <w:rPr>
        <w:rFonts w:hint="default"/>
      </w:r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22" w15:restartNumberingAfterBreak="0">
    <w:nsid w:val="4658616F"/>
    <w:multiLevelType w:val="multilevel"/>
    <w:tmpl w:val="31A28382"/>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3" w15:restartNumberingAfterBreak="0">
    <w:nsid w:val="490A4334"/>
    <w:multiLevelType w:val="multilevel"/>
    <w:tmpl w:val="0682FC50"/>
    <w:lvl w:ilvl="0">
      <w:start w:val="11"/>
      <w:numFmt w:val="decimal"/>
      <w:lvlText w:val="%1"/>
      <w:lvlJc w:val="left"/>
      <w:pPr>
        <w:ind w:left="744" w:hanging="567"/>
      </w:pPr>
      <w:rPr>
        <w:rFonts w:hint="default"/>
      </w:rPr>
    </w:lvl>
    <w:lvl w:ilvl="1">
      <w:start w:val="1"/>
      <w:numFmt w:val="decimal"/>
      <w:lvlText w:val="%1.%2"/>
      <w:lvlJc w:val="left"/>
      <w:pPr>
        <w:ind w:left="744" w:hanging="567"/>
      </w:pPr>
      <w:rPr>
        <w:rFonts w:ascii="Carlito" w:eastAsia="Carlito" w:hAnsi="Carlito" w:cs="Carlito" w:hint="default"/>
        <w:b/>
        <w:bCs/>
        <w:spacing w:val="-28"/>
        <w:w w:val="100"/>
        <w:sz w:val="24"/>
        <w:szCs w:val="24"/>
      </w:rPr>
    </w:lvl>
    <w:lvl w:ilvl="2">
      <w:start w:val="1"/>
      <w:numFmt w:val="lowerLetter"/>
      <w:lvlText w:val="%3)"/>
      <w:lvlJc w:val="left"/>
      <w:pPr>
        <w:ind w:left="1323" w:hanging="361"/>
      </w:pPr>
      <w:rPr>
        <w:rFonts w:ascii="Carlito" w:eastAsia="Carlito" w:hAnsi="Carlito" w:cs="Carlito" w:hint="default"/>
        <w:spacing w:val="-8"/>
        <w:w w:val="100"/>
        <w:sz w:val="24"/>
        <w:szCs w:val="24"/>
      </w:rPr>
    </w:lvl>
    <w:lvl w:ilvl="3">
      <w:numFmt w:val="bullet"/>
      <w:lvlText w:val="•"/>
      <w:lvlJc w:val="left"/>
      <w:pPr>
        <w:ind w:left="3297" w:hanging="361"/>
      </w:pPr>
      <w:rPr>
        <w:rFonts w:hint="default"/>
      </w:rPr>
    </w:lvl>
    <w:lvl w:ilvl="4">
      <w:numFmt w:val="bullet"/>
      <w:lvlText w:val="•"/>
      <w:lvlJc w:val="left"/>
      <w:pPr>
        <w:ind w:left="4286" w:hanging="361"/>
      </w:pPr>
      <w:rPr>
        <w:rFonts w:hint="default"/>
      </w:rPr>
    </w:lvl>
    <w:lvl w:ilvl="5">
      <w:numFmt w:val="bullet"/>
      <w:lvlText w:val="•"/>
      <w:lvlJc w:val="left"/>
      <w:pPr>
        <w:ind w:left="5275" w:hanging="361"/>
      </w:pPr>
      <w:rPr>
        <w:rFonts w:hint="default"/>
      </w:rPr>
    </w:lvl>
    <w:lvl w:ilvl="6">
      <w:numFmt w:val="bullet"/>
      <w:lvlText w:val="•"/>
      <w:lvlJc w:val="left"/>
      <w:pPr>
        <w:ind w:left="6264" w:hanging="361"/>
      </w:pPr>
      <w:rPr>
        <w:rFonts w:hint="default"/>
      </w:rPr>
    </w:lvl>
    <w:lvl w:ilvl="7">
      <w:numFmt w:val="bullet"/>
      <w:lvlText w:val="•"/>
      <w:lvlJc w:val="left"/>
      <w:pPr>
        <w:ind w:left="7253" w:hanging="361"/>
      </w:pPr>
      <w:rPr>
        <w:rFonts w:hint="default"/>
      </w:rPr>
    </w:lvl>
    <w:lvl w:ilvl="8">
      <w:numFmt w:val="bullet"/>
      <w:lvlText w:val="•"/>
      <w:lvlJc w:val="left"/>
      <w:pPr>
        <w:ind w:left="8242" w:hanging="361"/>
      </w:pPr>
      <w:rPr>
        <w:rFonts w:hint="default"/>
      </w:rPr>
    </w:lvl>
  </w:abstractNum>
  <w:abstractNum w:abstractNumId="24" w15:restartNumberingAfterBreak="0">
    <w:nsid w:val="4B8B678B"/>
    <w:multiLevelType w:val="multilevel"/>
    <w:tmpl w:val="175EF042"/>
    <w:lvl w:ilvl="0">
      <w:start w:val="8"/>
      <w:numFmt w:val="decimal"/>
      <w:lvlText w:val="%1"/>
      <w:lvlJc w:val="left"/>
      <w:pPr>
        <w:ind w:left="744" w:hanging="567"/>
      </w:pPr>
      <w:rPr>
        <w:rFonts w:hint="default"/>
      </w:rPr>
    </w:lvl>
    <w:lvl w:ilvl="1">
      <w:start w:val="1"/>
      <w:numFmt w:val="decimal"/>
      <w:lvlText w:val="%1.%2"/>
      <w:lvlJc w:val="left"/>
      <w:pPr>
        <w:ind w:left="744" w:hanging="567"/>
      </w:pPr>
      <w:rPr>
        <w:rFonts w:ascii="Carlito" w:eastAsia="Carlito" w:hAnsi="Carlito" w:cs="Carlito" w:hint="default"/>
        <w:b/>
        <w:bCs/>
        <w:spacing w:val="-14"/>
        <w:w w:val="100"/>
        <w:sz w:val="24"/>
        <w:szCs w:val="24"/>
      </w:rPr>
    </w:lvl>
    <w:lvl w:ilvl="2">
      <w:numFmt w:val="bullet"/>
      <w:lvlText w:val="•"/>
      <w:lvlJc w:val="left"/>
      <w:pPr>
        <w:ind w:left="2636" w:hanging="567"/>
      </w:pPr>
      <w:rPr>
        <w:rFonts w:hint="default"/>
      </w:rPr>
    </w:lvl>
    <w:lvl w:ilvl="3">
      <w:numFmt w:val="bullet"/>
      <w:lvlText w:val="•"/>
      <w:lvlJc w:val="left"/>
      <w:pPr>
        <w:ind w:left="3584" w:hanging="567"/>
      </w:pPr>
      <w:rPr>
        <w:rFonts w:hint="default"/>
      </w:rPr>
    </w:lvl>
    <w:lvl w:ilvl="4">
      <w:numFmt w:val="bullet"/>
      <w:lvlText w:val="•"/>
      <w:lvlJc w:val="left"/>
      <w:pPr>
        <w:ind w:left="4532" w:hanging="567"/>
      </w:pPr>
      <w:rPr>
        <w:rFonts w:hint="default"/>
      </w:rPr>
    </w:lvl>
    <w:lvl w:ilvl="5">
      <w:numFmt w:val="bullet"/>
      <w:lvlText w:val="•"/>
      <w:lvlJc w:val="left"/>
      <w:pPr>
        <w:ind w:left="5480" w:hanging="567"/>
      </w:pPr>
      <w:rPr>
        <w:rFonts w:hint="default"/>
      </w:rPr>
    </w:lvl>
    <w:lvl w:ilvl="6">
      <w:numFmt w:val="bullet"/>
      <w:lvlText w:val="•"/>
      <w:lvlJc w:val="left"/>
      <w:pPr>
        <w:ind w:left="6428" w:hanging="567"/>
      </w:pPr>
      <w:rPr>
        <w:rFonts w:hint="default"/>
      </w:rPr>
    </w:lvl>
    <w:lvl w:ilvl="7">
      <w:numFmt w:val="bullet"/>
      <w:lvlText w:val="•"/>
      <w:lvlJc w:val="left"/>
      <w:pPr>
        <w:ind w:left="7376" w:hanging="567"/>
      </w:pPr>
      <w:rPr>
        <w:rFonts w:hint="default"/>
      </w:rPr>
    </w:lvl>
    <w:lvl w:ilvl="8">
      <w:numFmt w:val="bullet"/>
      <w:lvlText w:val="•"/>
      <w:lvlJc w:val="left"/>
      <w:pPr>
        <w:ind w:left="8324" w:hanging="567"/>
      </w:pPr>
      <w:rPr>
        <w:rFonts w:hint="default"/>
      </w:rPr>
    </w:lvl>
  </w:abstractNum>
  <w:abstractNum w:abstractNumId="25" w15:restartNumberingAfterBreak="0">
    <w:nsid w:val="514936CB"/>
    <w:multiLevelType w:val="hybridMultilevel"/>
    <w:tmpl w:val="74E04C1E"/>
    <w:lvl w:ilvl="0" w:tplc="675EFB12">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57E07BA0"/>
    <w:multiLevelType w:val="hybridMultilevel"/>
    <w:tmpl w:val="1E528D4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96F4647"/>
    <w:multiLevelType w:val="hybridMultilevel"/>
    <w:tmpl w:val="8C3437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B3973D6"/>
    <w:multiLevelType w:val="multilevel"/>
    <w:tmpl w:val="13B2D96C"/>
    <w:lvl w:ilvl="0">
      <w:start w:val="9"/>
      <w:numFmt w:val="decimal"/>
      <w:lvlText w:val="%1"/>
      <w:lvlJc w:val="left"/>
      <w:pPr>
        <w:ind w:left="744" w:hanging="567"/>
      </w:pPr>
      <w:rPr>
        <w:rFonts w:hint="default"/>
      </w:rPr>
    </w:lvl>
    <w:lvl w:ilvl="1">
      <w:start w:val="1"/>
      <w:numFmt w:val="decimal"/>
      <w:lvlText w:val="%1.%2"/>
      <w:lvlJc w:val="left"/>
      <w:pPr>
        <w:ind w:left="744" w:hanging="567"/>
      </w:pPr>
      <w:rPr>
        <w:rFonts w:ascii="Carlito" w:eastAsia="Carlito" w:hAnsi="Carlito" w:cs="Carlito" w:hint="default"/>
        <w:b/>
        <w:bCs/>
        <w:spacing w:val="-15"/>
        <w:w w:val="100"/>
        <w:sz w:val="24"/>
        <w:szCs w:val="24"/>
      </w:rPr>
    </w:lvl>
    <w:lvl w:ilvl="2">
      <w:numFmt w:val="bullet"/>
      <w:lvlText w:val="•"/>
      <w:lvlJc w:val="left"/>
      <w:pPr>
        <w:ind w:left="2636" w:hanging="567"/>
      </w:pPr>
      <w:rPr>
        <w:rFonts w:hint="default"/>
      </w:rPr>
    </w:lvl>
    <w:lvl w:ilvl="3">
      <w:numFmt w:val="bullet"/>
      <w:lvlText w:val="•"/>
      <w:lvlJc w:val="left"/>
      <w:pPr>
        <w:ind w:left="3584" w:hanging="567"/>
      </w:pPr>
      <w:rPr>
        <w:rFonts w:hint="default"/>
      </w:rPr>
    </w:lvl>
    <w:lvl w:ilvl="4">
      <w:numFmt w:val="bullet"/>
      <w:lvlText w:val="•"/>
      <w:lvlJc w:val="left"/>
      <w:pPr>
        <w:ind w:left="4532" w:hanging="567"/>
      </w:pPr>
      <w:rPr>
        <w:rFonts w:hint="default"/>
      </w:rPr>
    </w:lvl>
    <w:lvl w:ilvl="5">
      <w:numFmt w:val="bullet"/>
      <w:lvlText w:val="•"/>
      <w:lvlJc w:val="left"/>
      <w:pPr>
        <w:ind w:left="5480" w:hanging="567"/>
      </w:pPr>
      <w:rPr>
        <w:rFonts w:hint="default"/>
      </w:rPr>
    </w:lvl>
    <w:lvl w:ilvl="6">
      <w:numFmt w:val="bullet"/>
      <w:lvlText w:val="•"/>
      <w:lvlJc w:val="left"/>
      <w:pPr>
        <w:ind w:left="6428" w:hanging="567"/>
      </w:pPr>
      <w:rPr>
        <w:rFonts w:hint="default"/>
      </w:rPr>
    </w:lvl>
    <w:lvl w:ilvl="7">
      <w:numFmt w:val="bullet"/>
      <w:lvlText w:val="•"/>
      <w:lvlJc w:val="left"/>
      <w:pPr>
        <w:ind w:left="7376" w:hanging="567"/>
      </w:pPr>
      <w:rPr>
        <w:rFonts w:hint="default"/>
      </w:rPr>
    </w:lvl>
    <w:lvl w:ilvl="8">
      <w:numFmt w:val="bullet"/>
      <w:lvlText w:val="•"/>
      <w:lvlJc w:val="left"/>
      <w:pPr>
        <w:ind w:left="8324" w:hanging="567"/>
      </w:pPr>
      <w:rPr>
        <w:rFonts w:hint="default"/>
      </w:rPr>
    </w:lvl>
  </w:abstractNum>
  <w:abstractNum w:abstractNumId="29" w15:restartNumberingAfterBreak="0">
    <w:nsid w:val="5C6B4AB0"/>
    <w:multiLevelType w:val="multilevel"/>
    <w:tmpl w:val="31A28382"/>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0" w15:restartNumberingAfterBreak="0">
    <w:nsid w:val="63916DDB"/>
    <w:multiLevelType w:val="hybridMultilevel"/>
    <w:tmpl w:val="070E06BC"/>
    <w:lvl w:ilvl="0" w:tplc="04050019">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8182C64"/>
    <w:multiLevelType w:val="multilevel"/>
    <w:tmpl w:val="549417A0"/>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2" w15:restartNumberingAfterBreak="0">
    <w:nsid w:val="7359758F"/>
    <w:multiLevelType w:val="hybridMultilevel"/>
    <w:tmpl w:val="9544F2A0"/>
    <w:lvl w:ilvl="0" w:tplc="A650F202">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741D3E28"/>
    <w:multiLevelType w:val="multilevel"/>
    <w:tmpl w:val="31A28382"/>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4" w15:restartNumberingAfterBreak="0">
    <w:nsid w:val="77E97C7A"/>
    <w:multiLevelType w:val="multilevel"/>
    <w:tmpl w:val="31A28382"/>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5" w15:restartNumberingAfterBreak="0">
    <w:nsid w:val="78B800AF"/>
    <w:multiLevelType w:val="hybridMultilevel"/>
    <w:tmpl w:val="AD064F4C"/>
    <w:lvl w:ilvl="0" w:tplc="0D78344E">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7D673258"/>
    <w:multiLevelType w:val="hybridMultilevel"/>
    <w:tmpl w:val="0226A2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F7E678D"/>
    <w:multiLevelType w:val="hybridMultilevel"/>
    <w:tmpl w:val="D188DFD6"/>
    <w:lvl w:ilvl="0" w:tplc="AC56DB1A">
      <w:start w:val="18"/>
      <w:numFmt w:val="decimal"/>
      <w:lvlText w:val="%1."/>
      <w:lvlJc w:val="left"/>
      <w:pPr>
        <w:ind w:left="1130" w:hanging="387"/>
      </w:pPr>
      <w:rPr>
        <w:rFonts w:ascii="Carlito" w:eastAsia="Carlito" w:hAnsi="Carlito" w:cs="Carlito" w:hint="default"/>
        <w:spacing w:val="-26"/>
        <w:w w:val="100"/>
        <w:sz w:val="24"/>
        <w:szCs w:val="24"/>
      </w:rPr>
    </w:lvl>
    <w:lvl w:ilvl="1" w:tplc="3856BEE6">
      <w:start w:val="3"/>
      <w:numFmt w:val="decimal"/>
      <w:lvlText w:val="%2."/>
      <w:lvlJc w:val="left"/>
      <w:pPr>
        <w:ind w:left="3424" w:hanging="360"/>
        <w:jc w:val="right"/>
      </w:pPr>
      <w:rPr>
        <w:rFonts w:hint="default"/>
        <w:b/>
        <w:bCs/>
        <w:spacing w:val="-18"/>
        <w:w w:val="100"/>
      </w:rPr>
    </w:lvl>
    <w:lvl w:ilvl="2" w:tplc="1F6CE092">
      <w:numFmt w:val="bullet"/>
      <w:lvlText w:val="•"/>
      <w:lvlJc w:val="left"/>
      <w:pPr>
        <w:ind w:left="4175" w:hanging="360"/>
      </w:pPr>
      <w:rPr>
        <w:rFonts w:hint="default"/>
      </w:rPr>
    </w:lvl>
    <w:lvl w:ilvl="3" w:tplc="CB04EF58">
      <w:numFmt w:val="bullet"/>
      <w:lvlText w:val="•"/>
      <w:lvlJc w:val="left"/>
      <w:pPr>
        <w:ind w:left="4931" w:hanging="360"/>
      </w:pPr>
      <w:rPr>
        <w:rFonts w:hint="default"/>
      </w:rPr>
    </w:lvl>
    <w:lvl w:ilvl="4" w:tplc="87AEC67E">
      <w:numFmt w:val="bullet"/>
      <w:lvlText w:val="•"/>
      <w:lvlJc w:val="left"/>
      <w:pPr>
        <w:ind w:left="5686" w:hanging="360"/>
      </w:pPr>
      <w:rPr>
        <w:rFonts w:hint="default"/>
      </w:rPr>
    </w:lvl>
    <w:lvl w:ilvl="5" w:tplc="88AC9E0A">
      <w:numFmt w:val="bullet"/>
      <w:lvlText w:val="•"/>
      <w:lvlJc w:val="left"/>
      <w:pPr>
        <w:ind w:left="6442" w:hanging="360"/>
      </w:pPr>
      <w:rPr>
        <w:rFonts w:hint="default"/>
      </w:rPr>
    </w:lvl>
    <w:lvl w:ilvl="6" w:tplc="5B8C6314">
      <w:numFmt w:val="bullet"/>
      <w:lvlText w:val="•"/>
      <w:lvlJc w:val="left"/>
      <w:pPr>
        <w:ind w:left="7197" w:hanging="360"/>
      </w:pPr>
      <w:rPr>
        <w:rFonts w:hint="default"/>
      </w:rPr>
    </w:lvl>
    <w:lvl w:ilvl="7" w:tplc="674AFFF8">
      <w:numFmt w:val="bullet"/>
      <w:lvlText w:val="•"/>
      <w:lvlJc w:val="left"/>
      <w:pPr>
        <w:ind w:left="7953" w:hanging="360"/>
      </w:pPr>
      <w:rPr>
        <w:rFonts w:hint="default"/>
      </w:rPr>
    </w:lvl>
    <w:lvl w:ilvl="8" w:tplc="5C523B72">
      <w:numFmt w:val="bullet"/>
      <w:lvlText w:val="•"/>
      <w:lvlJc w:val="left"/>
      <w:pPr>
        <w:ind w:left="8708" w:hanging="360"/>
      </w:pPr>
      <w:rPr>
        <w:rFonts w:hint="default"/>
      </w:rPr>
    </w:lvl>
  </w:abstractNum>
  <w:num w:numId="1">
    <w:abstractNumId w:val="10"/>
    <w:lvlOverride w:ilvl="0">
      <w:lvl w:ilvl="0">
        <w:start w:val="1"/>
        <w:numFmt w:val="decimal"/>
        <w:pStyle w:val="AQNadpis1"/>
        <w:lvlText w:val="%1."/>
        <w:lvlJc w:val="left"/>
        <w:pPr>
          <w:tabs>
            <w:tab w:val="num" w:pos="567"/>
          </w:tabs>
          <w:ind w:left="567" w:hanging="567"/>
        </w:pPr>
        <w:rPr>
          <w:rFonts w:hint="default"/>
        </w:rPr>
      </w:lvl>
    </w:lvlOverride>
    <w:lvlOverride w:ilvl="1">
      <w:lvl w:ilvl="1">
        <w:start w:val="1"/>
        <w:numFmt w:val="decimal"/>
        <w:lvlText w:val="%1.%2."/>
        <w:lvlJc w:val="left"/>
        <w:pPr>
          <w:tabs>
            <w:tab w:val="num" w:pos="1702"/>
          </w:tabs>
          <w:ind w:left="1702" w:hanging="851"/>
        </w:pPr>
        <w:rPr>
          <w:rFonts w:hint="default"/>
        </w:rPr>
      </w:lvl>
    </w:lvlOverride>
    <w:lvlOverride w:ilvl="2">
      <w:lvl w:ilvl="2">
        <w:start w:val="1"/>
        <w:numFmt w:val="decimal"/>
        <w:lvlText w:val="%1.%2.%3."/>
        <w:lvlJc w:val="left"/>
        <w:pPr>
          <w:tabs>
            <w:tab w:val="num" w:pos="1134"/>
          </w:tabs>
          <w:ind w:left="1134" w:hanging="1134"/>
        </w:pPr>
        <w:rPr>
          <w:rFonts w:hint="default"/>
        </w:rPr>
      </w:lvl>
    </w:lvlOverride>
    <w:lvlOverride w:ilvl="3">
      <w:lvl w:ilvl="3">
        <w:start w:val="1"/>
        <w:numFmt w:val="decimal"/>
        <w:lvlText w:val="%1.%2.%3.%4."/>
        <w:lvlJc w:val="left"/>
        <w:pPr>
          <w:tabs>
            <w:tab w:val="num" w:pos="1304"/>
          </w:tabs>
          <w:ind w:left="1304" w:hanging="1304"/>
        </w:pPr>
        <w:rPr>
          <w:rFonts w:hint="default"/>
        </w:rPr>
      </w:lvl>
    </w:lvlOverride>
    <w:lvlOverride w:ilvl="4">
      <w:lvl w:ilvl="4">
        <w:start w:val="1"/>
        <w:numFmt w:val="decimal"/>
        <w:lvlText w:val="%1.%2.%3.%4.%5."/>
        <w:lvlJc w:val="left"/>
        <w:pPr>
          <w:ind w:left="340" w:hanging="340"/>
        </w:pPr>
        <w:rPr>
          <w:rFonts w:hint="default"/>
        </w:rPr>
      </w:lvl>
    </w:lvlOverride>
    <w:lvlOverride w:ilvl="5">
      <w:lvl w:ilvl="5">
        <w:start w:val="1"/>
        <w:numFmt w:val="decimal"/>
        <w:lvlText w:val="%1.%2.%3.%4.%5.%6."/>
        <w:lvlJc w:val="left"/>
        <w:pPr>
          <w:ind w:left="340" w:hanging="340"/>
        </w:pPr>
        <w:rPr>
          <w:rFonts w:hint="default"/>
        </w:rPr>
      </w:lvl>
    </w:lvlOverride>
    <w:lvlOverride w:ilvl="6">
      <w:lvl w:ilvl="6">
        <w:start w:val="1"/>
        <w:numFmt w:val="decimal"/>
        <w:lvlText w:val="%1.%2.%3.%4.%5.%6.%7."/>
        <w:lvlJc w:val="left"/>
        <w:pPr>
          <w:ind w:left="340" w:hanging="340"/>
        </w:pPr>
        <w:rPr>
          <w:rFonts w:hint="default"/>
        </w:rPr>
      </w:lvl>
    </w:lvlOverride>
    <w:lvlOverride w:ilvl="7">
      <w:lvl w:ilvl="7">
        <w:start w:val="1"/>
        <w:numFmt w:val="decimal"/>
        <w:lvlText w:val="%1.%2.%3.%4.%5.%6.%7.%8."/>
        <w:lvlJc w:val="left"/>
        <w:pPr>
          <w:ind w:left="340" w:hanging="340"/>
        </w:pPr>
        <w:rPr>
          <w:rFonts w:hint="default"/>
        </w:rPr>
      </w:lvl>
    </w:lvlOverride>
    <w:lvlOverride w:ilvl="8">
      <w:lvl w:ilvl="8">
        <w:start w:val="1"/>
        <w:numFmt w:val="decimal"/>
        <w:lvlText w:val="%1.%2.%3.%4.%5.%6.%7.%8.%9."/>
        <w:lvlJc w:val="left"/>
        <w:pPr>
          <w:ind w:left="340" w:hanging="340"/>
        </w:pPr>
        <w:rPr>
          <w:rFonts w:hint="default"/>
        </w:rPr>
      </w:lvl>
    </w:lvlOverride>
  </w:num>
  <w:num w:numId="2">
    <w:abstractNumId w:val="4"/>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8"/>
  </w:num>
  <w:num w:numId="13">
    <w:abstractNumId w:val="29"/>
  </w:num>
  <w:num w:numId="14">
    <w:abstractNumId w:val="6"/>
  </w:num>
  <w:num w:numId="15">
    <w:abstractNumId w:val="27"/>
  </w:num>
  <w:num w:numId="16">
    <w:abstractNumId w:val="28"/>
  </w:num>
  <w:num w:numId="17">
    <w:abstractNumId w:val="24"/>
  </w:num>
  <w:num w:numId="18">
    <w:abstractNumId w:val="37"/>
  </w:num>
  <w:num w:numId="19">
    <w:abstractNumId w:val="2"/>
  </w:num>
  <w:num w:numId="20">
    <w:abstractNumId w:val="33"/>
  </w:num>
  <w:num w:numId="21">
    <w:abstractNumId w:val="16"/>
  </w:num>
  <w:num w:numId="22">
    <w:abstractNumId w:val="34"/>
  </w:num>
  <w:num w:numId="23">
    <w:abstractNumId w:val="22"/>
  </w:num>
  <w:num w:numId="24">
    <w:abstractNumId w:val="7"/>
  </w:num>
  <w:num w:numId="25">
    <w:abstractNumId w:val="3"/>
  </w:num>
  <w:num w:numId="26">
    <w:abstractNumId w:val="20"/>
  </w:num>
  <w:num w:numId="27">
    <w:abstractNumId w:val="19"/>
  </w:num>
  <w:num w:numId="28">
    <w:abstractNumId w:val="1"/>
  </w:num>
  <w:num w:numId="29">
    <w:abstractNumId w:val="23"/>
  </w:num>
  <w:num w:numId="30">
    <w:abstractNumId w:val="17"/>
  </w:num>
  <w:num w:numId="31">
    <w:abstractNumId w:val="21"/>
  </w:num>
  <w:num w:numId="32">
    <w:abstractNumId w:val="26"/>
  </w:num>
  <w:num w:numId="33">
    <w:abstractNumId w:val="11"/>
  </w:num>
  <w:num w:numId="34">
    <w:abstractNumId w:val="0"/>
  </w:num>
  <w:num w:numId="35">
    <w:abstractNumId w:val="15"/>
  </w:num>
  <w:num w:numId="36">
    <w:abstractNumId w:val="9"/>
  </w:num>
  <w:num w:numId="37">
    <w:abstractNumId w:val="5"/>
  </w:num>
  <w:num w:numId="38">
    <w:abstractNumId w:val="13"/>
  </w:num>
  <w:num w:numId="39">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5F"/>
    <w:rsid w:val="000132AB"/>
    <w:rsid w:val="000145FE"/>
    <w:rsid w:val="0002136E"/>
    <w:rsid w:val="000340D9"/>
    <w:rsid w:val="00047B8C"/>
    <w:rsid w:val="000560CD"/>
    <w:rsid w:val="00060660"/>
    <w:rsid w:val="000614F2"/>
    <w:rsid w:val="00073085"/>
    <w:rsid w:val="00074CC7"/>
    <w:rsid w:val="00075250"/>
    <w:rsid w:val="0007680F"/>
    <w:rsid w:val="00084B35"/>
    <w:rsid w:val="00090982"/>
    <w:rsid w:val="000A0448"/>
    <w:rsid w:val="000A26B5"/>
    <w:rsid w:val="000A38B4"/>
    <w:rsid w:val="000A6E62"/>
    <w:rsid w:val="000B2460"/>
    <w:rsid w:val="000B7E4F"/>
    <w:rsid w:val="000C1827"/>
    <w:rsid w:val="000D150C"/>
    <w:rsid w:val="000D1BC8"/>
    <w:rsid w:val="000D6E43"/>
    <w:rsid w:val="000F00AC"/>
    <w:rsid w:val="000F0630"/>
    <w:rsid w:val="000F1F93"/>
    <w:rsid w:val="000F4309"/>
    <w:rsid w:val="000F71DB"/>
    <w:rsid w:val="000F7939"/>
    <w:rsid w:val="00106598"/>
    <w:rsid w:val="00110051"/>
    <w:rsid w:val="00114E4B"/>
    <w:rsid w:val="00121BEB"/>
    <w:rsid w:val="00126335"/>
    <w:rsid w:val="00127EED"/>
    <w:rsid w:val="00137572"/>
    <w:rsid w:val="00140B93"/>
    <w:rsid w:val="00141D2C"/>
    <w:rsid w:val="001508C2"/>
    <w:rsid w:val="00167A72"/>
    <w:rsid w:val="00176337"/>
    <w:rsid w:val="0018196C"/>
    <w:rsid w:val="0018473B"/>
    <w:rsid w:val="0018627D"/>
    <w:rsid w:val="00187E0B"/>
    <w:rsid w:val="00195718"/>
    <w:rsid w:val="00195C68"/>
    <w:rsid w:val="001A008F"/>
    <w:rsid w:val="001A74D7"/>
    <w:rsid w:val="001B36D7"/>
    <w:rsid w:val="001C115A"/>
    <w:rsid w:val="001D4173"/>
    <w:rsid w:val="001E3C28"/>
    <w:rsid w:val="001F0A76"/>
    <w:rsid w:val="001F2A28"/>
    <w:rsid w:val="002025EC"/>
    <w:rsid w:val="002149C5"/>
    <w:rsid w:val="00214E66"/>
    <w:rsid w:val="00221FD6"/>
    <w:rsid w:val="002221D1"/>
    <w:rsid w:val="002268DC"/>
    <w:rsid w:val="00226937"/>
    <w:rsid w:val="00227090"/>
    <w:rsid w:val="00232115"/>
    <w:rsid w:val="00236994"/>
    <w:rsid w:val="00257331"/>
    <w:rsid w:val="00262018"/>
    <w:rsid w:val="0026752C"/>
    <w:rsid w:val="00272504"/>
    <w:rsid w:val="00277281"/>
    <w:rsid w:val="0029001A"/>
    <w:rsid w:val="00292284"/>
    <w:rsid w:val="00295DE3"/>
    <w:rsid w:val="00297619"/>
    <w:rsid w:val="002A153F"/>
    <w:rsid w:val="002A3537"/>
    <w:rsid w:val="002A3C03"/>
    <w:rsid w:val="002A7CD6"/>
    <w:rsid w:val="002A7D8A"/>
    <w:rsid w:val="002B304A"/>
    <w:rsid w:val="002B4048"/>
    <w:rsid w:val="002C10F3"/>
    <w:rsid w:val="002C1E5E"/>
    <w:rsid w:val="002C31C3"/>
    <w:rsid w:val="002C3431"/>
    <w:rsid w:val="002C3E9C"/>
    <w:rsid w:val="002C77FA"/>
    <w:rsid w:val="002D21D8"/>
    <w:rsid w:val="002D362C"/>
    <w:rsid w:val="002D7FE2"/>
    <w:rsid w:val="002E2A06"/>
    <w:rsid w:val="002E482A"/>
    <w:rsid w:val="00301483"/>
    <w:rsid w:val="0030261A"/>
    <w:rsid w:val="00302F48"/>
    <w:rsid w:val="00324A9C"/>
    <w:rsid w:val="003252AE"/>
    <w:rsid w:val="00325D48"/>
    <w:rsid w:val="00326D02"/>
    <w:rsid w:val="00335639"/>
    <w:rsid w:val="00342A48"/>
    <w:rsid w:val="00344BB2"/>
    <w:rsid w:val="00345897"/>
    <w:rsid w:val="003470CB"/>
    <w:rsid w:val="003606D6"/>
    <w:rsid w:val="00361CCF"/>
    <w:rsid w:val="0037037A"/>
    <w:rsid w:val="00371672"/>
    <w:rsid w:val="0037212E"/>
    <w:rsid w:val="00373E62"/>
    <w:rsid w:val="00376F62"/>
    <w:rsid w:val="0038693F"/>
    <w:rsid w:val="003A422C"/>
    <w:rsid w:val="003A429C"/>
    <w:rsid w:val="003B0FE7"/>
    <w:rsid w:val="003C03B6"/>
    <w:rsid w:val="003C39E1"/>
    <w:rsid w:val="003D044E"/>
    <w:rsid w:val="003D0AD0"/>
    <w:rsid w:val="003D3B83"/>
    <w:rsid w:val="003E66F1"/>
    <w:rsid w:val="003F11A9"/>
    <w:rsid w:val="0040030F"/>
    <w:rsid w:val="00404EDB"/>
    <w:rsid w:val="004101CD"/>
    <w:rsid w:val="00413CD3"/>
    <w:rsid w:val="004149F8"/>
    <w:rsid w:val="0041581A"/>
    <w:rsid w:val="00424C86"/>
    <w:rsid w:val="004251D3"/>
    <w:rsid w:val="004253E7"/>
    <w:rsid w:val="004329E5"/>
    <w:rsid w:val="00434AD2"/>
    <w:rsid w:val="0044116C"/>
    <w:rsid w:val="00443021"/>
    <w:rsid w:val="00443498"/>
    <w:rsid w:val="00445EE4"/>
    <w:rsid w:val="0045107D"/>
    <w:rsid w:val="0045150D"/>
    <w:rsid w:val="004728A3"/>
    <w:rsid w:val="00477D79"/>
    <w:rsid w:val="004826EC"/>
    <w:rsid w:val="00484907"/>
    <w:rsid w:val="00485314"/>
    <w:rsid w:val="004A0682"/>
    <w:rsid w:val="004A6FBA"/>
    <w:rsid w:val="004B01C7"/>
    <w:rsid w:val="004B0703"/>
    <w:rsid w:val="004B1A26"/>
    <w:rsid w:val="004B1E10"/>
    <w:rsid w:val="004B25AE"/>
    <w:rsid w:val="004D341C"/>
    <w:rsid w:val="004D573D"/>
    <w:rsid w:val="004F0C5C"/>
    <w:rsid w:val="00503FD0"/>
    <w:rsid w:val="005065C3"/>
    <w:rsid w:val="0050734E"/>
    <w:rsid w:val="00512966"/>
    <w:rsid w:val="00517397"/>
    <w:rsid w:val="005224DE"/>
    <w:rsid w:val="00527D4F"/>
    <w:rsid w:val="005428DA"/>
    <w:rsid w:val="00564D2A"/>
    <w:rsid w:val="005717F0"/>
    <w:rsid w:val="00571DAB"/>
    <w:rsid w:val="00574A53"/>
    <w:rsid w:val="0059434B"/>
    <w:rsid w:val="005972FA"/>
    <w:rsid w:val="005977F4"/>
    <w:rsid w:val="005A061F"/>
    <w:rsid w:val="005A5F15"/>
    <w:rsid w:val="005A6EC3"/>
    <w:rsid w:val="005B109A"/>
    <w:rsid w:val="005B1881"/>
    <w:rsid w:val="005B1FA1"/>
    <w:rsid w:val="005B6AC0"/>
    <w:rsid w:val="005C21A6"/>
    <w:rsid w:val="005C21B7"/>
    <w:rsid w:val="005C27EF"/>
    <w:rsid w:val="005D0A83"/>
    <w:rsid w:val="005D5C71"/>
    <w:rsid w:val="005E3761"/>
    <w:rsid w:val="005E3C21"/>
    <w:rsid w:val="005E3CD7"/>
    <w:rsid w:val="005E4CBD"/>
    <w:rsid w:val="005F1812"/>
    <w:rsid w:val="005F76FC"/>
    <w:rsid w:val="00600057"/>
    <w:rsid w:val="00606705"/>
    <w:rsid w:val="00621D0F"/>
    <w:rsid w:val="006258D7"/>
    <w:rsid w:val="00640040"/>
    <w:rsid w:val="006411A8"/>
    <w:rsid w:val="00641BE6"/>
    <w:rsid w:val="00644E68"/>
    <w:rsid w:val="006500B7"/>
    <w:rsid w:val="00665564"/>
    <w:rsid w:val="00682E1F"/>
    <w:rsid w:val="00687E9B"/>
    <w:rsid w:val="006A517F"/>
    <w:rsid w:val="006B347A"/>
    <w:rsid w:val="006C1BBB"/>
    <w:rsid w:val="006D614A"/>
    <w:rsid w:val="006E07F0"/>
    <w:rsid w:val="006F3C9A"/>
    <w:rsid w:val="006F4489"/>
    <w:rsid w:val="006F57BA"/>
    <w:rsid w:val="006F612F"/>
    <w:rsid w:val="00701730"/>
    <w:rsid w:val="007025B9"/>
    <w:rsid w:val="00702D08"/>
    <w:rsid w:val="0070684B"/>
    <w:rsid w:val="00716647"/>
    <w:rsid w:val="00723855"/>
    <w:rsid w:val="00730C88"/>
    <w:rsid w:val="007316CE"/>
    <w:rsid w:val="00741293"/>
    <w:rsid w:val="007510A0"/>
    <w:rsid w:val="00763EC4"/>
    <w:rsid w:val="00767773"/>
    <w:rsid w:val="00767C9A"/>
    <w:rsid w:val="00770316"/>
    <w:rsid w:val="00770698"/>
    <w:rsid w:val="00770981"/>
    <w:rsid w:val="007767EC"/>
    <w:rsid w:val="00780844"/>
    <w:rsid w:val="0079412A"/>
    <w:rsid w:val="00794248"/>
    <w:rsid w:val="007B045B"/>
    <w:rsid w:val="007B0B3B"/>
    <w:rsid w:val="007B1D51"/>
    <w:rsid w:val="007B2A8F"/>
    <w:rsid w:val="007B71B9"/>
    <w:rsid w:val="007C0AC1"/>
    <w:rsid w:val="007C0EC7"/>
    <w:rsid w:val="007D3157"/>
    <w:rsid w:val="007D3248"/>
    <w:rsid w:val="007D661D"/>
    <w:rsid w:val="007E0868"/>
    <w:rsid w:val="007E27C8"/>
    <w:rsid w:val="007E3AE8"/>
    <w:rsid w:val="007E5C8B"/>
    <w:rsid w:val="007E5FB3"/>
    <w:rsid w:val="007F6D77"/>
    <w:rsid w:val="007F7EBB"/>
    <w:rsid w:val="00800608"/>
    <w:rsid w:val="008023C5"/>
    <w:rsid w:val="008056FB"/>
    <w:rsid w:val="00813C5E"/>
    <w:rsid w:val="00822A69"/>
    <w:rsid w:val="008231D7"/>
    <w:rsid w:val="0082711C"/>
    <w:rsid w:val="00840F86"/>
    <w:rsid w:val="00842F44"/>
    <w:rsid w:val="00846ABB"/>
    <w:rsid w:val="008477AD"/>
    <w:rsid w:val="0085528A"/>
    <w:rsid w:val="00856E0A"/>
    <w:rsid w:val="008628CE"/>
    <w:rsid w:val="00864738"/>
    <w:rsid w:val="00876451"/>
    <w:rsid w:val="0088515E"/>
    <w:rsid w:val="008909B7"/>
    <w:rsid w:val="00892364"/>
    <w:rsid w:val="00897FCD"/>
    <w:rsid w:val="008A195C"/>
    <w:rsid w:val="008A7DB2"/>
    <w:rsid w:val="008B0B80"/>
    <w:rsid w:val="008B48CD"/>
    <w:rsid w:val="008B72A2"/>
    <w:rsid w:val="008C0878"/>
    <w:rsid w:val="008D4673"/>
    <w:rsid w:val="008E1690"/>
    <w:rsid w:val="008F2880"/>
    <w:rsid w:val="009005DB"/>
    <w:rsid w:val="00902AF9"/>
    <w:rsid w:val="009124D3"/>
    <w:rsid w:val="00925F90"/>
    <w:rsid w:val="009273F4"/>
    <w:rsid w:val="00930D19"/>
    <w:rsid w:val="00943F41"/>
    <w:rsid w:val="00945D1E"/>
    <w:rsid w:val="00950C30"/>
    <w:rsid w:val="009534FA"/>
    <w:rsid w:val="00962684"/>
    <w:rsid w:val="00966983"/>
    <w:rsid w:val="00971B64"/>
    <w:rsid w:val="00974625"/>
    <w:rsid w:val="009805E4"/>
    <w:rsid w:val="009914EE"/>
    <w:rsid w:val="00992FC9"/>
    <w:rsid w:val="0099424B"/>
    <w:rsid w:val="00997FEF"/>
    <w:rsid w:val="009A3670"/>
    <w:rsid w:val="009B1FFB"/>
    <w:rsid w:val="009B4489"/>
    <w:rsid w:val="009B4D0A"/>
    <w:rsid w:val="009B5876"/>
    <w:rsid w:val="009C34C9"/>
    <w:rsid w:val="009C455B"/>
    <w:rsid w:val="009D0170"/>
    <w:rsid w:val="009D2E03"/>
    <w:rsid w:val="009D4270"/>
    <w:rsid w:val="009E18F3"/>
    <w:rsid w:val="009E1DC9"/>
    <w:rsid w:val="009E551F"/>
    <w:rsid w:val="009F187A"/>
    <w:rsid w:val="009F5803"/>
    <w:rsid w:val="009F7129"/>
    <w:rsid w:val="00A0197C"/>
    <w:rsid w:val="00A33CCB"/>
    <w:rsid w:val="00A33F49"/>
    <w:rsid w:val="00A41B33"/>
    <w:rsid w:val="00A422CE"/>
    <w:rsid w:val="00A43204"/>
    <w:rsid w:val="00A45569"/>
    <w:rsid w:val="00A56AAE"/>
    <w:rsid w:val="00A60D71"/>
    <w:rsid w:val="00A738E2"/>
    <w:rsid w:val="00A7646E"/>
    <w:rsid w:val="00A80FC0"/>
    <w:rsid w:val="00A83B98"/>
    <w:rsid w:val="00A86FF0"/>
    <w:rsid w:val="00AA07B5"/>
    <w:rsid w:val="00AA0EBE"/>
    <w:rsid w:val="00AA5019"/>
    <w:rsid w:val="00AC29CB"/>
    <w:rsid w:val="00AC65D3"/>
    <w:rsid w:val="00AD0F5F"/>
    <w:rsid w:val="00AE0C1A"/>
    <w:rsid w:val="00B00A30"/>
    <w:rsid w:val="00B1144D"/>
    <w:rsid w:val="00B20118"/>
    <w:rsid w:val="00B204FC"/>
    <w:rsid w:val="00B36948"/>
    <w:rsid w:val="00B42482"/>
    <w:rsid w:val="00B43A3D"/>
    <w:rsid w:val="00B44E6F"/>
    <w:rsid w:val="00B45A53"/>
    <w:rsid w:val="00B4712F"/>
    <w:rsid w:val="00B47DD4"/>
    <w:rsid w:val="00B51519"/>
    <w:rsid w:val="00B601F7"/>
    <w:rsid w:val="00B64052"/>
    <w:rsid w:val="00B70CE3"/>
    <w:rsid w:val="00B71822"/>
    <w:rsid w:val="00B73504"/>
    <w:rsid w:val="00B77281"/>
    <w:rsid w:val="00B81A10"/>
    <w:rsid w:val="00B849B6"/>
    <w:rsid w:val="00B9603C"/>
    <w:rsid w:val="00B96A96"/>
    <w:rsid w:val="00BA6889"/>
    <w:rsid w:val="00BB0042"/>
    <w:rsid w:val="00BB4711"/>
    <w:rsid w:val="00BB7DFD"/>
    <w:rsid w:val="00BC0A1F"/>
    <w:rsid w:val="00BC5560"/>
    <w:rsid w:val="00BC55F0"/>
    <w:rsid w:val="00BC5E67"/>
    <w:rsid w:val="00BD403E"/>
    <w:rsid w:val="00BD6BD9"/>
    <w:rsid w:val="00BE4D6A"/>
    <w:rsid w:val="00BF3419"/>
    <w:rsid w:val="00C013D9"/>
    <w:rsid w:val="00C05327"/>
    <w:rsid w:val="00C101F1"/>
    <w:rsid w:val="00C1091A"/>
    <w:rsid w:val="00C11486"/>
    <w:rsid w:val="00C11930"/>
    <w:rsid w:val="00C123C8"/>
    <w:rsid w:val="00C12DB2"/>
    <w:rsid w:val="00C20D8A"/>
    <w:rsid w:val="00C254B5"/>
    <w:rsid w:val="00C2629F"/>
    <w:rsid w:val="00C26C68"/>
    <w:rsid w:val="00C326B2"/>
    <w:rsid w:val="00C437B4"/>
    <w:rsid w:val="00C46945"/>
    <w:rsid w:val="00C501B0"/>
    <w:rsid w:val="00C5026A"/>
    <w:rsid w:val="00C51D06"/>
    <w:rsid w:val="00C67180"/>
    <w:rsid w:val="00C762E2"/>
    <w:rsid w:val="00C8799C"/>
    <w:rsid w:val="00C90A5B"/>
    <w:rsid w:val="00C93D1A"/>
    <w:rsid w:val="00C93DCA"/>
    <w:rsid w:val="00C948BA"/>
    <w:rsid w:val="00CA78B1"/>
    <w:rsid w:val="00CB55E8"/>
    <w:rsid w:val="00CC5604"/>
    <w:rsid w:val="00CD0DD3"/>
    <w:rsid w:val="00CE767E"/>
    <w:rsid w:val="00CF6546"/>
    <w:rsid w:val="00D046A1"/>
    <w:rsid w:val="00D17388"/>
    <w:rsid w:val="00D230B9"/>
    <w:rsid w:val="00D40847"/>
    <w:rsid w:val="00D426CE"/>
    <w:rsid w:val="00D43C1C"/>
    <w:rsid w:val="00D5173D"/>
    <w:rsid w:val="00D53CA7"/>
    <w:rsid w:val="00D62426"/>
    <w:rsid w:val="00D63102"/>
    <w:rsid w:val="00D65749"/>
    <w:rsid w:val="00D81333"/>
    <w:rsid w:val="00D8291C"/>
    <w:rsid w:val="00D85CCB"/>
    <w:rsid w:val="00D92D1C"/>
    <w:rsid w:val="00DB4254"/>
    <w:rsid w:val="00DB5288"/>
    <w:rsid w:val="00DB5D3B"/>
    <w:rsid w:val="00DD372A"/>
    <w:rsid w:val="00DE1336"/>
    <w:rsid w:val="00DE41E1"/>
    <w:rsid w:val="00DE6F2C"/>
    <w:rsid w:val="00DE70C4"/>
    <w:rsid w:val="00DF2DF6"/>
    <w:rsid w:val="00DF5AAE"/>
    <w:rsid w:val="00DF6BE0"/>
    <w:rsid w:val="00E019EE"/>
    <w:rsid w:val="00E03443"/>
    <w:rsid w:val="00E12B65"/>
    <w:rsid w:val="00E15F85"/>
    <w:rsid w:val="00E2534D"/>
    <w:rsid w:val="00E26E4F"/>
    <w:rsid w:val="00E27824"/>
    <w:rsid w:val="00E30164"/>
    <w:rsid w:val="00E30C5D"/>
    <w:rsid w:val="00E354F3"/>
    <w:rsid w:val="00E45679"/>
    <w:rsid w:val="00E5186D"/>
    <w:rsid w:val="00E53436"/>
    <w:rsid w:val="00E57E8A"/>
    <w:rsid w:val="00E604DF"/>
    <w:rsid w:val="00E65DDE"/>
    <w:rsid w:val="00E669A6"/>
    <w:rsid w:val="00E73F00"/>
    <w:rsid w:val="00E972FE"/>
    <w:rsid w:val="00EA39C0"/>
    <w:rsid w:val="00EC675F"/>
    <w:rsid w:val="00ED7DB5"/>
    <w:rsid w:val="00EE7A28"/>
    <w:rsid w:val="00EE7C2A"/>
    <w:rsid w:val="00EF2168"/>
    <w:rsid w:val="00EF4C0C"/>
    <w:rsid w:val="00F129FA"/>
    <w:rsid w:val="00F22361"/>
    <w:rsid w:val="00F3530A"/>
    <w:rsid w:val="00F4762D"/>
    <w:rsid w:val="00F50A9D"/>
    <w:rsid w:val="00F568F5"/>
    <w:rsid w:val="00F57A09"/>
    <w:rsid w:val="00F63E75"/>
    <w:rsid w:val="00F67433"/>
    <w:rsid w:val="00F67760"/>
    <w:rsid w:val="00F73E75"/>
    <w:rsid w:val="00F81852"/>
    <w:rsid w:val="00F83CE3"/>
    <w:rsid w:val="00F9363F"/>
    <w:rsid w:val="00F93A93"/>
    <w:rsid w:val="00FA3D39"/>
    <w:rsid w:val="00FA3F4B"/>
    <w:rsid w:val="00FA524B"/>
    <w:rsid w:val="00FB3A66"/>
    <w:rsid w:val="00FB79D6"/>
    <w:rsid w:val="00FC6CF7"/>
    <w:rsid w:val="00FD4F46"/>
    <w:rsid w:val="00FD507E"/>
    <w:rsid w:val="00FD6AF5"/>
    <w:rsid w:val="00FE03FC"/>
    <w:rsid w:val="00FE5240"/>
    <w:rsid w:val="00FF337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885283D"/>
  <w15:docId w15:val="{0B7D89FE-8BBC-41C8-A415-EF294C69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0981"/>
    <w:pPr>
      <w:spacing w:after="133" w:line="267" w:lineRule="auto"/>
      <w:ind w:left="478" w:hanging="10"/>
      <w:jc w:val="both"/>
    </w:pPr>
    <w:rPr>
      <w:rFonts w:ascii="Times New Roman" w:eastAsia="Times New Roman" w:hAnsi="Times New Roman" w:cs="Times New Roman"/>
      <w:color w:val="000000"/>
      <w:sz w:val="24"/>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next w:val="Normln"/>
    <w:link w:val="Nadpis1Char"/>
    <w:unhideWhenUsed/>
    <w:qFormat/>
    <w:rsid w:val="00770981"/>
    <w:pPr>
      <w:keepNext/>
      <w:keepLines/>
      <w:spacing w:after="13" w:line="268" w:lineRule="auto"/>
      <w:ind w:left="10" w:right="7" w:hanging="10"/>
      <w:jc w:val="center"/>
      <w:outlineLvl w:val="0"/>
    </w:pPr>
    <w:rPr>
      <w:rFonts w:ascii="Times New Roman" w:eastAsia="Times New Roman" w:hAnsi="Times New Roman" w:cs="Times New Roman"/>
      <w:b/>
      <w:color w:val="000000"/>
      <w:sz w:val="28"/>
    </w:rPr>
  </w:style>
  <w:style w:type="paragraph" w:styleId="Nadpis2">
    <w:name w:val="heading 2"/>
    <w:next w:val="Normln"/>
    <w:link w:val="Nadpis2Char"/>
    <w:unhideWhenUsed/>
    <w:qFormat/>
    <w:rsid w:val="00770981"/>
    <w:pPr>
      <w:keepNext/>
      <w:keepLines/>
      <w:spacing w:after="94"/>
      <w:ind w:left="10" w:hanging="10"/>
      <w:outlineLvl w:val="1"/>
    </w:pPr>
    <w:rPr>
      <w:rFonts w:ascii="Times New Roman" w:eastAsia="Times New Roman" w:hAnsi="Times New Roman" w:cs="Times New Roman"/>
      <w:b/>
      <w:color w:val="000000"/>
      <w:sz w:val="24"/>
      <w:u w:val="single" w:color="000000"/>
    </w:rPr>
  </w:style>
  <w:style w:type="paragraph" w:styleId="Nadpis3">
    <w:name w:val="heading 3"/>
    <w:basedOn w:val="Normln"/>
    <w:next w:val="Normln"/>
    <w:link w:val="Nadpis3Char"/>
    <w:semiHidden/>
    <w:unhideWhenUsed/>
    <w:qFormat/>
    <w:rsid w:val="0018196C"/>
    <w:pPr>
      <w:spacing w:after="120" w:line="280" w:lineRule="atLeast"/>
      <w:ind w:left="2269" w:hanging="708"/>
      <w:outlineLvl w:val="2"/>
    </w:pPr>
    <w:rPr>
      <w:color w:val="auto"/>
      <w:szCs w:val="20"/>
    </w:rPr>
  </w:style>
  <w:style w:type="paragraph" w:styleId="Nadpis4">
    <w:name w:val="heading 4"/>
    <w:basedOn w:val="Normln"/>
    <w:next w:val="Normln"/>
    <w:link w:val="Nadpis4Char"/>
    <w:semiHidden/>
    <w:unhideWhenUsed/>
    <w:qFormat/>
    <w:rsid w:val="0018196C"/>
    <w:pPr>
      <w:spacing w:after="120" w:line="280" w:lineRule="atLeast"/>
      <w:ind w:left="3402" w:hanging="708"/>
      <w:outlineLvl w:val="3"/>
    </w:pPr>
    <w:rPr>
      <w:color w:val="auto"/>
      <w:szCs w:val="20"/>
    </w:rPr>
  </w:style>
  <w:style w:type="paragraph" w:styleId="Nadpis5">
    <w:name w:val="heading 5"/>
    <w:basedOn w:val="Normln"/>
    <w:next w:val="Normln"/>
    <w:link w:val="Nadpis5Char"/>
    <w:semiHidden/>
    <w:unhideWhenUsed/>
    <w:qFormat/>
    <w:rsid w:val="0018196C"/>
    <w:pPr>
      <w:spacing w:after="120" w:line="280" w:lineRule="atLeast"/>
      <w:ind w:left="4962" w:hanging="708"/>
      <w:outlineLvl w:val="4"/>
    </w:pPr>
    <w:rPr>
      <w:color w:val="auto"/>
      <w:szCs w:val="20"/>
    </w:rPr>
  </w:style>
  <w:style w:type="paragraph" w:styleId="Nadpis6">
    <w:name w:val="heading 6"/>
    <w:basedOn w:val="Normln"/>
    <w:next w:val="Normln"/>
    <w:link w:val="Nadpis6Char"/>
    <w:semiHidden/>
    <w:unhideWhenUsed/>
    <w:qFormat/>
    <w:rsid w:val="0018196C"/>
    <w:pPr>
      <w:spacing w:after="120" w:line="280" w:lineRule="atLeast"/>
      <w:ind w:left="5529" w:hanging="708"/>
      <w:outlineLvl w:val="5"/>
    </w:pPr>
    <w:rPr>
      <w:color w:val="auto"/>
      <w:szCs w:val="20"/>
    </w:rPr>
  </w:style>
  <w:style w:type="paragraph" w:styleId="Nadpis7">
    <w:name w:val="heading 7"/>
    <w:basedOn w:val="Normln"/>
    <w:next w:val="Normln"/>
    <w:link w:val="Nadpis7Char"/>
    <w:semiHidden/>
    <w:unhideWhenUsed/>
    <w:qFormat/>
    <w:rsid w:val="0018196C"/>
    <w:pPr>
      <w:spacing w:after="120" w:line="280" w:lineRule="atLeast"/>
      <w:ind w:left="4956" w:hanging="708"/>
      <w:outlineLvl w:val="6"/>
    </w:pPr>
    <w:rPr>
      <w:color w:val="auto"/>
      <w:szCs w:val="20"/>
    </w:rPr>
  </w:style>
  <w:style w:type="paragraph" w:styleId="Nadpis8">
    <w:name w:val="heading 8"/>
    <w:basedOn w:val="Normln"/>
    <w:next w:val="Normln"/>
    <w:link w:val="Nadpis8Char"/>
    <w:semiHidden/>
    <w:unhideWhenUsed/>
    <w:qFormat/>
    <w:rsid w:val="0018196C"/>
    <w:pPr>
      <w:spacing w:after="120" w:line="280" w:lineRule="atLeast"/>
      <w:ind w:left="5664" w:hanging="708"/>
      <w:outlineLvl w:val="7"/>
    </w:pPr>
    <w:rPr>
      <w:color w:val="auto"/>
      <w:szCs w:val="20"/>
    </w:rPr>
  </w:style>
  <w:style w:type="paragraph" w:styleId="Nadpis9">
    <w:name w:val="heading 9"/>
    <w:basedOn w:val="Normln"/>
    <w:next w:val="Normln"/>
    <w:link w:val="Nadpis9Char"/>
    <w:semiHidden/>
    <w:unhideWhenUsed/>
    <w:qFormat/>
    <w:rsid w:val="0018196C"/>
    <w:pPr>
      <w:spacing w:after="120" w:line="280" w:lineRule="atLeast"/>
      <w:ind w:left="6372" w:hanging="708"/>
      <w:outlineLvl w:val="8"/>
    </w:pPr>
    <w:rPr>
      <w:color w:val="auto"/>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770981"/>
    <w:rPr>
      <w:rFonts w:ascii="Times New Roman" w:eastAsia="Times New Roman" w:hAnsi="Times New Roman" w:cs="Times New Roman"/>
      <w:b/>
      <w:color w:val="000000"/>
      <w:sz w:val="24"/>
      <w:u w:val="single" w:color="000000"/>
    </w:rPr>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link w:val="Nadpis1"/>
    <w:rsid w:val="00770981"/>
    <w:rPr>
      <w:rFonts w:ascii="Times New Roman" w:eastAsia="Times New Roman" w:hAnsi="Times New Roman" w:cs="Times New Roman"/>
      <w:b/>
      <w:color w:val="000000"/>
      <w:sz w:val="28"/>
    </w:rPr>
  </w:style>
  <w:style w:type="table" w:customStyle="1" w:styleId="TableGrid">
    <w:name w:val="TableGrid"/>
    <w:rsid w:val="00770981"/>
    <w:pPr>
      <w:spacing w:after="0" w:line="240" w:lineRule="auto"/>
    </w:pPr>
    <w:tblPr>
      <w:tblCellMar>
        <w:top w:w="0" w:type="dxa"/>
        <w:left w:w="0" w:type="dxa"/>
        <w:bottom w:w="0" w:type="dxa"/>
        <w:right w:w="0" w:type="dxa"/>
      </w:tblCellMar>
    </w:tblPr>
  </w:style>
  <w:style w:type="paragraph" w:styleId="Zkladntext">
    <w:name w:val="Body Text"/>
    <w:basedOn w:val="Normln"/>
    <w:link w:val="ZkladntextChar"/>
    <w:uiPriority w:val="99"/>
    <w:rsid w:val="007F7EBB"/>
    <w:pPr>
      <w:suppressAutoHyphens/>
      <w:spacing w:after="120" w:line="240" w:lineRule="auto"/>
      <w:ind w:left="0" w:firstLine="0"/>
      <w:jc w:val="left"/>
    </w:pPr>
    <w:rPr>
      <w:color w:val="auto"/>
      <w:szCs w:val="24"/>
      <w:lang w:eastAsia="ar-SA"/>
    </w:rPr>
  </w:style>
  <w:style w:type="character" w:customStyle="1" w:styleId="ZkladntextChar">
    <w:name w:val="Základní text Char"/>
    <w:basedOn w:val="Standardnpsmoodstavce"/>
    <w:link w:val="Zkladntext"/>
    <w:uiPriority w:val="99"/>
    <w:rsid w:val="007F7EBB"/>
    <w:rPr>
      <w:rFonts w:ascii="Times New Roman" w:eastAsia="Times New Roman" w:hAnsi="Times New Roman" w:cs="Times New Roman"/>
      <w:sz w:val="24"/>
      <w:szCs w:val="24"/>
      <w:lang w:eastAsia="ar-SA"/>
    </w:rPr>
  </w:style>
  <w:style w:type="paragraph" w:customStyle="1" w:styleId="BodyText3">
    <w:name w:val="Body Text3"/>
    <w:basedOn w:val="Normln"/>
    <w:uiPriority w:val="99"/>
    <w:rsid w:val="007F7EBB"/>
    <w:pPr>
      <w:suppressAutoHyphens/>
      <w:spacing w:before="60" w:after="0" w:line="240" w:lineRule="auto"/>
      <w:ind w:left="0" w:firstLine="425"/>
      <w:jc w:val="left"/>
    </w:pPr>
    <w:rPr>
      <w:color w:val="auto"/>
      <w:kern w:val="1"/>
      <w:szCs w:val="24"/>
      <w:lang w:eastAsia="ar-SA"/>
    </w:rPr>
  </w:style>
  <w:style w:type="paragraph" w:styleId="Zhlav">
    <w:name w:val="header"/>
    <w:basedOn w:val="Normln"/>
    <w:link w:val="ZhlavChar"/>
    <w:uiPriority w:val="99"/>
    <w:unhideWhenUsed/>
    <w:rsid w:val="004515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150D"/>
    <w:rPr>
      <w:rFonts w:ascii="Times New Roman" w:eastAsia="Times New Roman" w:hAnsi="Times New Roman" w:cs="Times New Roman"/>
      <w:color w:val="000000"/>
      <w:sz w:val="24"/>
    </w:rPr>
  </w:style>
  <w:style w:type="character" w:styleId="Odkaznakoment">
    <w:name w:val="annotation reference"/>
    <w:basedOn w:val="Standardnpsmoodstavce"/>
    <w:unhideWhenUsed/>
    <w:rsid w:val="0050734E"/>
    <w:rPr>
      <w:sz w:val="16"/>
      <w:szCs w:val="16"/>
    </w:rPr>
  </w:style>
  <w:style w:type="paragraph" w:styleId="Textkomente">
    <w:name w:val="annotation text"/>
    <w:basedOn w:val="Normln"/>
    <w:link w:val="TextkomenteChar"/>
    <w:unhideWhenUsed/>
    <w:rsid w:val="0050734E"/>
    <w:pPr>
      <w:spacing w:line="240" w:lineRule="auto"/>
    </w:pPr>
    <w:rPr>
      <w:sz w:val="20"/>
      <w:szCs w:val="20"/>
    </w:rPr>
  </w:style>
  <w:style w:type="character" w:customStyle="1" w:styleId="TextkomenteChar">
    <w:name w:val="Text komentáře Char"/>
    <w:basedOn w:val="Standardnpsmoodstavce"/>
    <w:link w:val="Textkomente"/>
    <w:uiPriority w:val="99"/>
    <w:rsid w:val="0050734E"/>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50734E"/>
    <w:rPr>
      <w:b/>
      <w:bCs/>
    </w:rPr>
  </w:style>
  <w:style w:type="character" w:customStyle="1" w:styleId="PedmtkomenteChar">
    <w:name w:val="Předmět komentáře Char"/>
    <w:basedOn w:val="TextkomenteChar"/>
    <w:link w:val="Pedmtkomente"/>
    <w:uiPriority w:val="99"/>
    <w:semiHidden/>
    <w:rsid w:val="0050734E"/>
    <w:rPr>
      <w:rFonts w:ascii="Times New Roman" w:eastAsia="Times New Roman" w:hAnsi="Times New Roman" w:cs="Times New Roman"/>
      <w:b/>
      <w:bCs/>
      <w:color w:val="000000"/>
      <w:sz w:val="20"/>
      <w:szCs w:val="20"/>
    </w:rPr>
  </w:style>
  <w:style w:type="paragraph" w:styleId="Textbubliny">
    <w:name w:val="Balloon Text"/>
    <w:basedOn w:val="Normln"/>
    <w:link w:val="TextbublinyChar"/>
    <w:uiPriority w:val="99"/>
    <w:semiHidden/>
    <w:unhideWhenUsed/>
    <w:rsid w:val="0050734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734E"/>
    <w:rPr>
      <w:rFonts w:ascii="Tahoma" w:eastAsia="Times New Roman" w:hAnsi="Tahoma" w:cs="Tahoma"/>
      <w:color w:val="000000"/>
      <w:sz w:val="16"/>
      <w:szCs w:val="16"/>
    </w:rPr>
  </w:style>
  <w:style w:type="paragraph" w:styleId="Odstavecseseznamem">
    <w:name w:val="List Paragraph"/>
    <w:basedOn w:val="Normln"/>
    <w:uiPriority w:val="99"/>
    <w:qFormat/>
    <w:rsid w:val="00763EC4"/>
    <w:pPr>
      <w:ind w:left="720"/>
      <w:contextualSpacing/>
    </w:pPr>
  </w:style>
  <w:style w:type="paragraph" w:customStyle="1" w:styleId="Style12">
    <w:name w:val="Style12"/>
    <w:basedOn w:val="Normln"/>
    <w:rsid w:val="004253E7"/>
    <w:pPr>
      <w:widowControl w:val="0"/>
      <w:autoSpaceDE w:val="0"/>
      <w:autoSpaceDN w:val="0"/>
      <w:adjustRightInd w:val="0"/>
      <w:spacing w:after="0" w:line="276" w:lineRule="exact"/>
      <w:ind w:left="0" w:firstLine="0"/>
    </w:pPr>
    <w:rPr>
      <w:rFonts w:eastAsia="Calibri"/>
      <w:color w:val="auto"/>
      <w:szCs w:val="24"/>
    </w:rPr>
  </w:style>
  <w:style w:type="character" w:customStyle="1" w:styleId="FontStyle38">
    <w:name w:val="Font Style38"/>
    <w:rsid w:val="004253E7"/>
    <w:rPr>
      <w:rFonts w:ascii="Times New Roman" w:hAnsi="Times New Roman"/>
      <w:color w:val="000000"/>
      <w:sz w:val="20"/>
    </w:rPr>
  </w:style>
  <w:style w:type="paragraph" w:customStyle="1" w:styleId="Style16">
    <w:name w:val="Style16"/>
    <w:basedOn w:val="Normln"/>
    <w:rsid w:val="00140B93"/>
    <w:pPr>
      <w:widowControl w:val="0"/>
      <w:autoSpaceDE w:val="0"/>
      <w:autoSpaceDN w:val="0"/>
      <w:adjustRightInd w:val="0"/>
      <w:spacing w:after="0" w:line="278" w:lineRule="exact"/>
      <w:ind w:left="0" w:hanging="355"/>
    </w:pPr>
    <w:rPr>
      <w:rFonts w:eastAsia="Calibri"/>
      <w:color w:val="auto"/>
      <w:szCs w:val="24"/>
    </w:rPr>
  </w:style>
  <w:style w:type="paragraph" w:styleId="Revize">
    <w:name w:val="Revision"/>
    <w:hidden/>
    <w:uiPriority w:val="99"/>
    <w:semiHidden/>
    <w:rsid w:val="0026752C"/>
    <w:pPr>
      <w:spacing w:after="0" w:line="240" w:lineRule="auto"/>
    </w:pPr>
    <w:rPr>
      <w:rFonts w:ascii="Times New Roman" w:eastAsia="Times New Roman" w:hAnsi="Times New Roman" w:cs="Times New Roman"/>
      <w:color w:val="000000"/>
      <w:sz w:val="24"/>
    </w:rPr>
  </w:style>
  <w:style w:type="character" w:styleId="Hypertextovodkaz">
    <w:name w:val="Hyperlink"/>
    <w:basedOn w:val="Standardnpsmoodstavce"/>
    <w:unhideWhenUsed/>
    <w:rsid w:val="002A3C03"/>
    <w:rPr>
      <w:color w:val="0563C1" w:themeColor="hyperlink"/>
      <w:u w:val="single"/>
    </w:rPr>
  </w:style>
  <w:style w:type="paragraph" w:styleId="Textpoznpodarou">
    <w:name w:val="footnote text"/>
    <w:basedOn w:val="Normln"/>
    <w:link w:val="TextpoznpodarouChar"/>
    <w:rsid w:val="0018196C"/>
    <w:pPr>
      <w:spacing w:after="0" w:line="240" w:lineRule="auto"/>
      <w:ind w:left="0" w:firstLine="0"/>
      <w:jc w:val="left"/>
    </w:pPr>
    <w:rPr>
      <w:color w:val="auto"/>
      <w:sz w:val="20"/>
      <w:szCs w:val="20"/>
    </w:rPr>
  </w:style>
  <w:style w:type="character" w:customStyle="1" w:styleId="TextpoznpodarouChar">
    <w:name w:val="Text pozn. pod čarou Char"/>
    <w:basedOn w:val="Standardnpsmoodstavce"/>
    <w:link w:val="Textpoznpodarou"/>
    <w:rsid w:val="0018196C"/>
    <w:rPr>
      <w:rFonts w:ascii="Times New Roman" w:eastAsia="Times New Roman" w:hAnsi="Times New Roman" w:cs="Times New Roman"/>
      <w:sz w:val="20"/>
      <w:szCs w:val="20"/>
    </w:rPr>
  </w:style>
  <w:style w:type="character" w:styleId="Znakapoznpodarou">
    <w:name w:val="footnote reference"/>
    <w:rsid w:val="0018196C"/>
    <w:rPr>
      <w:vertAlign w:val="superscript"/>
    </w:rPr>
  </w:style>
  <w:style w:type="character" w:customStyle="1" w:styleId="Nadpis3Char">
    <w:name w:val="Nadpis 3 Char"/>
    <w:basedOn w:val="Standardnpsmoodstavce"/>
    <w:link w:val="Nadpis3"/>
    <w:semiHidden/>
    <w:rsid w:val="0018196C"/>
    <w:rPr>
      <w:rFonts w:ascii="Times New Roman" w:eastAsia="Times New Roman" w:hAnsi="Times New Roman" w:cs="Times New Roman"/>
      <w:sz w:val="24"/>
      <w:szCs w:val="20"/>
    </w:rPr>
  </w:style>
  <w:style w:type="character" w:customStyle="1" w:styleId="Nadpis4Char">
    <w:name w:val="Nadpis 4 Char"/>
    <w:basedOn w:val="Standardnpsmoodstavce"/>
    <w:link w:val="Nadpis4"/>
    <w:semiHidden/>
    <w:rsid w:val="0018196C"/>
    <w:rPr>
      <w:rFonts w:ascii="Times New Roman" w:eastAsia="Times New Roman" w:hAnsi="Times New Roman" w:cs="Times New Roman"/>
      <w:sz w:val="24"/>
      <w:szCs w:val="20"/>
    </w:rPr>
  </w:style>
  <w:style w:type="character" w:customStyle="1" w:styleId="Nadpis5Char">
    <w:name w:val="Nadpis 5 Char"/>
    <w:basedOn w:val="Standardnpsmoodstavce"/>
    <w:link w:val="Nadpis5"/>
    <w:semiHidden/>
    <w:rsid w:val="0018196C"/>
    <w:rPr>
      <w:rFonts w:ascii="Times New Roman" w:eastAsia="Times New Roman" w:hAnsi="Times New Roman" w:cs="Times New Roman"/>
      <w:sz w:val="24"/>
      <w:szCs w:val="20"/>
    </w:rPr>
  </w:style>
  <w:style w:type="character" w:customStyle="1" w:styleId="Nadpis6Char">
    <w:name w:val="Nadpis 6 Char"/>
    <w:basedOn w:val="Standardnpsmoodstavce"/>
    <w:link w:val="Nadpis6"/>
    <w:semiHidden/>
    <w:rsid w:val="0018196C"/>
    <w:rPr>
      <w:rFonts w:ascii="Times New Roman" w:eastAsia="Times New Roman" w:hAnsi="Times New Roman" w:cs="Times New Roman"/>
      <w:sz w:val="24"/>
      <w:szCs w:val="20"/>
    </w:rPr>
  </w:style>
  <w:style w:type="character" w:customStyle="1" w:styleId="Nadpis7Char">
    <w:name w:val="Nadpis 7 Char"/>
    <w:basedOn w:val="Standardnpsmoodstavce"/>
    <w:link w:val="Nadpis7"/>
    <w:semiHidden/>
    <w:rsid w:val="0018196C"/>
    <w:rPr>
      <w:rFonts w:ascii="Times New Roman" w:eastAsia="Times New Roman" w:hAnsi="Times New Roman" w:cs="Times New Roman"/>
      <w:sz w:val="24"/>
      <w:szCs w:val="20"/>
    </w:rPr>
  </w:style>
  <w:style w:type="character" w:customStyle="1" w:styleId="Nadpis8Char">
    <w:name w:val="Nadpis 8 Char"/>
    <w:basedOn w:val="Standardnpsmoodstavce"/>
    <w:link w:val="Nadpis8"/>
    <w:semiHidden/>
    <w:rsid w:val="0018196C"/>
    <w:rPr>
      <w:rFonts w:ascii="Times New Roman" w:eastAsia="Times New Roman" w:hAnsi="Times New Roman" w:cs="Times New Roman"/>
      <w:sz w:val="24"/>
      <w:szCs w:val="20"/>
    </w:rPr>
  </w:style>
  <w:style w:type="character" w:customStyle="1" w:styleId="Nadpis9Char">
    <w:name w:val="Nadpis 9 Char"/>
    <w:basedOn w:val="Standardnpsmoodstavce"/>
    <w:link w:val="Nadpis9"/>
    <w:semiHidden/>
    <w:rsid w:val="0018196C"/>
    <w:rPr>
      <w:rFonts w:ascii="Times New Roman" w:eastAsia="Times New Roman" w:hAnsi="Times New Roman" w:cs="Times New Roman"/>
      <w:sz w:val="24"/>
      <w:szCs w:val="20"/>
    </w:rPr>
  </w:style>
  <w:style w:type="numbering" w:customStyle="1" w:styleId="Bezseznamu1">
    <w:name w:val="Bez seznamu1"/>
    <w:next w:val="Bezseznamu"/>
    <w:uiPriority w:val="99"/>
    <w:semiHidden/>
    <w:unhideWhenUsed/>
    <w:rsid w:val="0018196C"/>
  </w:style>
  <w:style w:type="paragraph" w:customStyle="1" w:styleId="AQNadpis1">
    <w:name w:val="AQ Nadpis 1"/>
    <w:next w:val="Normln"/>
    <w:link w:val="AQNadpis1Char"/>
    <w:qFormat/>
    <w:rsid w:val="0018196C"/>
    <w:pPr>
      <w:keepNext/>
      <w:pageBreakBefore/>
      <w:numPr>
        <w:numId w:val="1"/>
      </w:numPr>
      <w:spacing w:after="120" w:line="240" w:lineRule="auto"/>
      <w:outlineLvl w:val="0"/>
    </w:pPr>
    <w:rPr>
      <w:rFonts w:ascii="Georgia" w:eastAsia="Calibri" w:hAnsi="Georgia"/>
      <w:b/>
      <w:color w:val="000000"/>
      <w:sz w:val="32"/>
      <w:szCs w:val="4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style>
  <w:style w:type="character" w:customStyle="1" w:styleId="AQNadpis1Char">
    <w:name w:val="AQ Nadpis 1 Char"/>
    <w:basedOn w:val="Standardnpsmoodstavce"/>
    <w:link w:val="AQNadpis1"/>
    <w:rsid w:val="0018196C"/>
    <w:rPr>
      <w:rFonts w:ascii="Georgia" w:eastAsia="Calibri" w:hAnsi="Georgia"/>
      <w:b/>
      <w:color w:val="000000"/>
      <w:sz w:val="32"/>
      <w:szCs w:val="4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style>
  <w:style w:type="paragraph" w:customStyle="1" w:styleId="Default">
    <w:name w:val="Default"/>
    <w:rsid w:val="0018196C"/>
    <w:pPr>
      <w:autoSpaceDE w:val="0"/>
      <w:autoSpaceDN w:val="0"/>
      <w:adjustRightInd w:val="0"/>
      <w:spacing w:after="0" w:line="240" w:lineRule="auto"/>
    </w:pPr>
    <w:rPr>
      <w:rFonts w:ascii="Calibri" w:eastAsia="Calibri" w:hAnsi="Calibri" w:cs="Calibri"/>
      <w:color w:val="000000"/>
      <w:sz w:val="24"/>
      <w:szCs w:val="24"/>
      <w:lang w:eastAsia="en-US"/>
    </w:rPr>
  </w:style>
  <w:style w:type="paragraph" w:styleId="Zpat">
    <w:name w:val="footer"/>
    <w:basedOn w:val="Normln"/>
    <w:link w:val="ZpatChar"/>
    <w:uiPriority w:val="99"/>
    <w:unhideWhenUsed/>
    <w:rsid w:val="0018196C"/>
    <w:pPr>
      <w:tabs>
        <w:tab w:val="center" w:pos="4536"/>
        <w:tab w:val="right" w:pos="9072"/>
      </w:tabs>
      <w:spacing w:after="0" w:line="240" w:lineRule="auto"/>
      <w:ind w:left="0" w:firstLine="0"/>
      <w:jc w:val="left"/>
    </w:pPr>
    <w:rPr>
      <w:rFonts w:ascii="Calibri" w:eastAsia="Calibri" w:hAnsi="Calibri"/>
      <w:color w:val="auto"/>
      <w:sz w:val="22"/>
      <w:lang w:eastAsia="en-US"/>
    </w:rPr>
  </w:style>
  <w:style w:type="character" w:customStyle="1" w:styleId="ZpatChar">
    <w:name w:val="Zápatí Char"/>
    <w:basedOn w:val="Standardnpsmoodstavce"/>
    <w:link w:val="Zpat"/>
    <w:uiPriority w:val="99"/>
    <w:rsid w:val="0018196C"/>
    <w:rPr>
      <w:rFonts w:ascii="Calibri" w:eastAsia="Calibri" w:hAnsi="Calibri" w:cs="Times New Roman"/>
      <w:lang w:eastAsia="en-US"/>
    </w:rPr>
  </w:style>
  <w:style w:type="character" w:styleId="Siln">
    <w:name w:val="Strong"/>
    <w:qFormat/>
    <w:rsid w:val="0018196C"/>
    <w:rPr>
      <w:b/>
      <w:bCs w:val="0"/>
    </w:rPr>
  </w:style>
  <w:style w:type="paragraph" w:customStyle="1" w:styleId="Smluvnstrana">
    <w:name w:val="Smluvní strana"/>
    <w:basedOn w:val="Normln"/>
    <w:rsid w:val="0018196C"/>
    <w:pPr>
      <w:spacing w:after="0" w:line="280" w:lineRule="atLeast"/>
      <w:ind w:left="0" w:firstLine="0"/>
    </w:pPr>
    <w:rPr>
      <w:b/>
      <w:color w:val="auto"/>
      <w:sz w:val="28"/>
      <w:szCs w:val="20"/>
    </w:rPr>
  </w:style>
  <w:style w:type="paragraph" w:customStyle="1" w:styleId="Identifikacestran">
    <w:name w:val="Identifikace stran"/>
    <w:basedOn w:val="Normln"/>
    <w:rsid w:val="0018196C"/>
    <w:pPr>
      <w:spacing w:after="0" w:line="280" w:lineRule="atLeast"/>
      <w:ind w:left="0" w:firstLine="0"/>
    </w:pPr>
    <w:rPr>
      <w:color w:val="auto"/>
      <w:szCs w:val="20"/>
    </w:rPr>
  </w:style>
  <w:style w:type="character" w:customStyle="1" w:styleId="P5Nadpis1CharChar">
    <w:name w:val="P5 Nadpis 1 Char Char"/>
    <w:link w:val="P5Nadpis1"/>
    <w:locked/>
    <w:rsid w:val="0018196C"/>
    <w:rPr>
      <w:rFonts w:ascii="Arial" w:hAnsi="Arial" w:cs="Arial"/>
      <w:b/>
      <w:sz w:val="32"/>
      <w:szCs w:val="24"/>
    </w:rPr>
  </w:style>
  <w:style w:type="paragraph" w:customStyle="1" w:styleId="P5Nadpis1">
    <w:name w:val="P5 Nadpis 1"/>
    <w:basedOn w:val="Normln"/>
    <w:next w:val="Normln"/>
    <w:link w:val="P5Nadpis1CharChar"/>
    <w:rsid w:val="0018196C"/>
    <w:pPr>
      <w:keepNext/>
      <w:suppressAutoHyphens/>
      <w:spacing w:before="400" w:after="60" w:line="240" w:lineRule="auto"/>
      <w:ind w:left="0" w:firstLine="0"/>
      <w:jc w:val="center"/>
      <w:outlineLvl w:val="0"/>
    </w:pPr>
    <w:rPr>
      <w:rFonts w:ascii="Arial" w:eastAsiaTheme="minorEastAsia" w:hAnsi="Arial" w:cs="Arial"/>
      <w:b/>
      <w:color w:val="auto"/>
      <w:sz w:val="32"/>
      <w:szCs w:val="24"/>
    </w:rPr>
  </w:style>
  <w:style w:type="paragraph" w:styleId="Zkladntextodsazen">
    <w:name w:val="Body Text Indent"/>
    <w:basedOn w:val="Normln"/>
    <w:link w:val="ZkladntextodsazenChar"/>
    <w:rsid w:val="0018196C"/>
    <w:pPr>
      <w:spacing w:after="120" w:line="240" w:lineRule="auto"/>
      <w:ind w:left="426" w:hanging="426"/>
    </w:pPr>
    <w:rPr>
      <w:color w:val="auto"/>
      <w:sz w:val="22"/>
      <w:szCs w:val="20"/>
    </w:rPr>
  </w:style>
  <w:style w:type="character" w:customStyle="1" w:styleId="ZkladntextodsazenChar">
    <w:name w:val="Základní text odsazený Char"/>
    <w:basedOn w:val="Standardnpsmoodstavce"/>
    <w:link w:val="Zkladntextodsazen"/>
    <w:rsid w:val="0018196C"/>
    <w:rPr>
      <w:rFonts w:ascii="Times New Roman" w:eastAsia="Times New Roman" w:hAnsi="Times New Roman" w:cs="Times New Roman"/>
      <w:szCs w:val="20"/>
    </w:rPr>
  </w:style>
  <w:style w:type="paragraph" w:customStyle="1" w:styleId="odst2">
    <w:name w:val="odst2"/>
    <w:basedOn w:val="Normln"/>
    <w:rsid w:val="0018196C"/>
    <w:pPr>
      <w:tabs>
        <w:tab w:val="left" w:pos="993"/>
      </w:tabs>
      <w:spacing w:after="60" w:line="240" w:lineRule="auto"/>
      <w:ind w:left="993" w:hanging="426"/>
      <w:jc w:val="left"/>
    </w:pPr>
    <w:rPr>
      <w:color w:val="auto"/>
      <w:szCs w:val="20"/>
    </w:rPr>
  </w:style>
  <w:style w:type="paragraph" w:customStyle="1" w:styleId="odst1">
    <w:name w:val="odst1"/>
    <w:basedOn w:val="Normln"/>
    <w:rsid w:val="0018196C"/>
    <w:pPr>
      <w:tabs>
        <w:tab w:val="left" w:pos="426"/>
      </w:tabs>
      <w:spacing w:before="120" w:after="60" w:line="240" w:lineRule="auto"/>
      <w:ind w:left="426" w:hanging="426"/>
      <w:jc w:val="left"/>
    </w:pPr>
    <w:rPr>
      <w:color w:val="auto"/>
      <w:szCs w:val="20"/>
    </w:rPr>
  </w:style>
  <w:style w:type="paragraph" w:styleId="Zkladntextodsazen2">
    <w:name w:val="Body Text Indent 2"/>
    <w:basedOn w:val="Normln"/>
    <w:link w:val="Zkladntextodsazen2Char"/>
    <w:uiPriority w:val="99"/>
    <w:semiHidden/>
    <w:unhideWhenUsed/>
    <w:rsid w:val="0018196C"/>
    <w:pPr>
      <w:spacing w:after="120" w:line="480" w:lineRule="auto"/>
      <w:ind w:left="283" w:firstLine="0"/>
      <w:jc w:val="left"/>
    </w:pPr>
    <w:rPr>
      <w:rFonts w:ascii="Calibri" w:eastAsia="Calibri" w:hAnsi="Calibri"/>
      <w:color w:val="auto"/>
      <w:sz w:val="22"/>
      <w:lang w:eastAsia="en-US"/>
    </w:rPr>
  </w:style>
  <w:style w:type="character" w:customStyle="1" w:styleId="Zkladntextodsazen2Char">
    <w:name w:val="Základní text odsazený 2 Char"/>
    <w:basedOn w:val="Standardnpsmoodstavce"/>
    <w:link w:val="Zkladntextodsazen2"/>
    <w:uiPriority w:val="99"/>
    <w:semiHidden/>
    <w:rsid w:val="0018196C"/>
    <w:rPr>
      <w:rFonts w:ascii="Calibri" w:eastAsia="Calibri" w:hAnsi="Calibri" w:cs="Times New Roman"/>
      <w:lang w:eastAsia="en-US"/>
    </w:rPr>
  </w:style>
  <w:style w:type="paragraph" w:styleId="Zkladntextodsazen3">
    <w:name w:val="Body Text Indent 3"/>
    <w:basedOn w:val="Normln"/>
    <w:link w:val="Zkladntextodsazen3Char"/>
    <w:uiPriority w:val="99"/>
    <w:semiHidden/>
    <w:unhideWhenUsed/>
    <w:rsid w:val="0018196C"/>
    <w:pPr>
      <w:spacing w:after="120" w:line="276" w:lineRule="auto"/>
      <w:ind w:left="283" w:firstLine="0"/>
      <w:jc w:val="left"/>
    </w:pPr>
    <w:rPr>
      <w:rFonts w:ascii="Calibri" w:eastAsia="Calibri" w:hAnsi="Calibri"/>
      <w:color w:val="auto"/>
      <w:sz w:val="16"/>
      <w:szCs w:val="16"/>
      <w:lang w:eastAsia="en-US"/>
    </w:rPr>
  </w:style>
  <w:style w:type="character" w:customStyle="1" w:styleId="Zkladntextodsazen3Char">
    <w:name w:val="Základní text odsazený 3 Char"/>
    <w:basedOn w:val="Standardnpsmoodstavce"/>
    <w:link w:val="Zkladntextodsazen3"/>
    <w:uiPriority w:val="99"/>
    <w:semiHidden/>
    <w:rsid w:val="0018196C"/>
    <w:rPr>
      <w:rFonts w:ascii="Calibri" w:eastAsia="Calibri" w:hAnsi="Calibri" w:cs="Times New Roman"/>
      <w:sz w:val="16"/>
      <w:szCs w:val="16"/>
      <w:lang w:eastAsia="en-US"/>
    </w:rPr>
  </w:style>
  <w:style w:type="paragraph" w:customStyle="1" w:styleId="Ploha">
    <w:name w:val="Příloha"/>
    <w:basedOn w:val="Normln"/>
    <w:rsid w:val="0018196C"/>
    <w:pPr>
      <w:spacing w:after="0" w:line="280" w:lineRule="atLeast"/>
      <w:ind w:left="0" w:firstLine="0"/>
      <w:jc w:val="center"/>
    </w:pPr>
    <w:rPr>
      <w:b/>
      <w:color w:val="auto"/>
      <w:sz w:val="36"/>
      <w:szCs w:val="20"/>
    </w:rPr>
  </w:style>
  <w:style w:type="paragraph" w:customStyle="1" w:styleId="Normln0">
    <w:name w:val="Norm‡ln’"/>
    <w:rsid w:val="0018196C"/>
    <w:pPr>
      <w:spacing w:after="0" w:line="240" w:lineRule="auto"/>
    </w:pPr>
    <w:rPr>
      <w:rFonts w:ascii="Arial" w:eastAsia="Times New Roman" w:hAnsi="Arial" w:cs="Times New Roman"/>
      <w:snapToGrid w:val="0"/>
      <w:sz w:val="24"/>
      <w:szCs w:val="20"/>
      <w:lang w:eastAsia="en-US"/>
    </w:rPr>
  </w:style>
  <w:style w:type="paragraph" w:customStyle="1" w:styleId="Nadpis21">
    <w:name w:val="Nadpis 21"/>
    <w:basedOn w:val="Normln"/>
    <w:link w:val="Nadpis21Char"/>
    <w:rsid w:val="0018196C"/>
    <w:pPr>
      <w:widowControl w:val="0"/>
      <w:spacing w:after="120" w:line="280" w:lineRule="atLeast"/>
      <w:ind w:left="1418" w:hanging="708"/>
    </w:pPr>
    <w:rPr>
      <w:color w:val="auto"/>
      <w:szCs w:val="20"/>
      <w:lang w:eastAsia="en-US"/>
    </w:rPr>
  </w:style>
  <w:style w:type="character" w:customStyle="1" w:styleId="Nadpis21Char">
    <w:name w:val="Nadpis 21 Char"/>
    <w:link w:val="Nadpis21"/>
    <w:rsid w:val="0018196C"/>
    <w:rPr>
      <w:rFonts w:ascii="Times New Roman" w:eastAsia="Times New Roman" w:hAnsi="Times New Roman" w:cs="Times New Roman"/>
      <w:sz w:val="24"/>
      <w:szCs w:val="20"/>
      <w:lang w:eastAsia="en-US"/>
    </w:rPr>
  </w:style>
  <w:style w:type="paragraph" w:customStyle="1" w:styleId="Clanek11">
    <w:name w:val="Clanek 1.1"/>
    <w:basedOn w:val="Nadpis2"/>
    <w:link w:val="Clanek11Char"/>
    <w:qFormat/>
    <w:rsid w:val="0018196C"/>
    <w:pPr>
      <w:keepNext w:val="0"/>
      <w:keepLines w:val="0"/>
      <w:widowControl w:val="0"/>
      <w:tabs>
        <w:tab w:val="num" w:pos="567"/>
      </w:tabs>
      <w:spacing w:before="120" w:after="120" w:line="240" w:lineRule="auto"/>
      <w:ind w:left="567" w:hanging="567"/>
      <w:jc w:val="both"/>
    </w:pPr>
    <w:rPr>
      <w:rFonts w:cs="Arial"/>
      <w:b w:val="0"/>
      <w:bCs/>
      <w:iCs/>
      <w:color w:val="auto"/>
      <w:sz w:val="22"/>
      <w:szCs w:val="28"/>
      <w:u w:val="none"/>
      <w:lang w:eastAsia="en-US"/>
    </w:rPr>
  </w:style>
  <w:style w:type="paragraph" w:customStyle="1" w:styleId="Claneka">
    <w:name w:val="Clanek (a)"/>
    <w:basedOn w:val="Normln"/>
    <w:qFormat/>
    <w:rsid w:val="0018196C"/>
    <w:pPr>
      <w:keepLines/>
      <w:widowControl w:val="0"/>
      <w:tabs>
        <w:tab w:val="num" w:pos="992"/>
      </w:tabs>
      <w:spacing w:before="120" w:after="120" w:line="240" w:lineRule="auto"/>
      <w:ind w:left="992" w:hanging="425"/>
    </w:pPr>
    <w:rPr>
      <w:color w:val="auto"/>
      <w:sz w:val="22"/>
      <w:szCs w:val="24"/>
      <w:lang w:eastAsia="en-US"/>
    </w:rPr>
  </w:style>
  <w:style w:type="paragraph" w:customStyle="1" w:styleId="Claneki">
    <w:name w:val="Clanek (i)"/>
    <w:basedOn w:val="Normln"/>
    <w:qFormat/>
    <w:rsid w:val="0018196C"/>
    <w:pPr>
      <w:keepNext/>
      <w:tabs>
        <w:tab w:val="num" w:pos="1418"/>
      </w:tabs>
      <w:spacing w:before="120" w:after="120" w:line="240" w:lineRule="auto"/>
      <w:ind w:left="1418" w:hanging="426"/>
    </w:pPr>
    <w:rPr>
      <w:sz w:val="22"/>
      <w:szCs w:val="24"/>
      <w:lang w:eastAsia="en-US"/>
    </w:rPr>
  </w:style>
  <w:style w:type="character" w:customStyle="1" w:styleId="Clanek11Char">
    <w:name w:val="Clanek 1.1 Char"/>
    <w:link w:val="Clanek11"/>
    <w:locked/>
    <w:rsid w:val="0018196C"/>
    <w:rPr>
      <w:rFonts w:ascii="Times New Roman" w:eastAsia="Times New Roman" w:hAnsi="Times New Roman" w:cs="Arial"/>
      <w:bCs/>
      <w:iCs/>
      <w:szCs w:val="28"/>
      <w:lang w:eastAsia="en-US"/>
    </w:rPr>
  </w:style>
  <w:style w:type="paragraph" w:customStyle="1" w:styleId="kancel">
    <w:name w:val="kancelář"/>
    <w:basedOn w:val="Normln"/>
    <w:rsid w:val="0018196C"/>
    <w:pPr>
      <w:spacing w:after="0" w:line="240" w:lineRule="auto"/>
      <w:ind w:left="227" w:hanging="227"/>
    </w:pPr>
    <w:rPr>
      <w:color w:val="auto"/>
      <w:szCs w:val="20"/>
    </w:rPr>
  </w:style>
  <w:style w:type="paragraph" w:customStyle="1" w:styleId="UsnKoho">
    <w:name w:val="UsnKoho"/>
    <w:basedOn w:val="Normln"/>
    <w:rsid w:val="00794248"/>
    <w:pPr>
      <w:overflowPunct w:val="0"/>
      <w:autoSpaceDE w:val="0"/>
      <w:autoSpaceDN w:val="0"/>
      <w:adjustRightInd w:val="0"/>
      <w:spacing w:after="0" w:line="240" w:lineRule="auto"/>
      <w:ind w:left="0" w:firstLine="0"/>
      <w:jc w:val="center"/>
      <w:textAlignment w:val="baseline"/>
    </w:pPr>
    <w:rPr>
      <w:rFonts w:ascii="Arial" w:hAnsi="Arial"/>
      <w:color w:val="auto"/>
      <w:sz w:val="22"/>
      <w:szCs w:val="20"/>
    </w:rPr>
  </w:style>
  <w:style w:type="paragraph" w:styleId="Prosttext">
    <w:name w:val="Plain Text"/>
    <w:basedOn w:val="Normln"/>
    <w:link w:val="ProsttextChar"/>
    <w:uiPriority w:val="99"/>
    <w:rsid w:val="00864738"/>
    <w:pPr>
      <w:spacing w:after="0" w:line="240" w:lineRule="auto"/>
      <w:ind w:left="0" w:firstLine="0"/>
      <w:jc w:val="left"/>
    </w:pPr>
    <w:rPr>
      <w:rFonts w:ascii="Courier New" w:hAnsi="Courier New" w:cs="Courier New"/>
      <w:i/>
      <w:iCs/>
      <w:color w:val="auto"/>
      <w:sz w:val="20"/>
      <w:szCs w:val="20"/>
    </w:rPr>
  </w:style>
  <w:style w:type="character" w:customStyle="1" w:styleId="ProsttextChar">
    <w:name w:val="Prostý text Char"/>
    <w:basedOn w:val="Standardnpsmoodstavce"/>
    <w:link w:val="Prosttext"/>
    <w:uiPriority w:val="99"/>
    <w:rsid w:val="00864738"/>
    <w:rPr>
      <w:rFonts w:ascii="Courier New" w:eastAsia="Times New Roman" w:hAnsi="Courier New" w:cs="Courier New"/>
      <w:i/>
      <w:iCs/>
      <w:sz w:val="20"/>
      <w:szCs w:val="20"/>
    </w:rPr>
  </w:style>
  <w:style w:type="character" w:customStyle="1" w:styleId="apple-converted-space">
    <w:name w:val="apple-converted-space"/>
    <w:basedOn w:val="Standardnpsmoodstavce"/>
    <w:rsid w:val="00074CC7"/>
  </w:style>
  <w:style w:type="table" w:customStyle="1" w:styleId="TableNormal">
    <w:name w:val="Table Normal"/>
    <w:uiPriority w:val="2"/>
    <w:semiHidden/>
    <w:unhideWhenUsed/>
    <w:qFormat/>
    <w:rsid w:val="00E972F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972FE"/>
    <w:pPr>
      <w:widowControl w:val="0"/>
      <w:autoSpaceDE w:val="0"/>
      <w:autoSpaceDN w:val="0"/>
      <w:spacing w:before="11" w:after="0" w:line="240" w:lineRule="auto"/>
      <w:ind w:left="69" w:firstLine="0"/>
      <w:jc w:val="left"/>
    </w:pPr>
    <w:rPr>
      <w:rFonts w:ascii="Carlito" w:eastAsia="Carlito" w:hAnsi="Carlito" w:cs="Carlito"/>
      <w:color w:val="auto"/>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059262">
      <w:bodyDiv w:val="1"/>
      <w:marLeft w:val="0"/>
      <w:marRight w:val="0"/>
      <w:marTop w:val="0"/>
      <w:marBottom w:val="0"/>
      <w:divBdr>
        <w:top w:val="none" w:sz="0" w:space="0" w:color="auto"/>
        <w:left w:val="none" w:sz="0" w:space="0" w:color="auto"/>
        <w:bottom w:val="none" w:sz="0" w:space="0" w:color="auto"/>
        <w:right w:val="none" w:sz="0" w:space="0" w:color="auto"/>
      </w:divBdr>
      <w:divsChild>
        <w:div w:id="1059670503">
          <w:marLeft w:val="0"/>
          <w:marRight w:val="0"/>
          <w:marTop w:val="0"/>
          <w:marBottom w:val="0"/>
          <w:divBdr>
            <w:top w:val="none" w:sz="0" w:space="0" w:color="auto"/>
            <w:left w:val="none" w:sz="0" w:space="0" w:color="auto"/>
            <w:bottom w:val="none" w:sz="0" w:space="0" w:color="auto"/>
            <w:right w:val="none" w:sz="0" w:space="0" w:color="auto"/>
          </w:divBdr>
        </w:div>
        <w:div w:id="873924530">
          <w:marLeft w:val="0"/>
          <w:marRight w:val="0"/>
          <w:marTop w:val="0"/>
          <w:marBottom w:val="0"/>
          <w:divBdr>
            <w:top w:val="none" w:sz="0" w:space="0" w:color="auto"/>
            <w:left w:val="none" w:sz="0" w:space="0" w:color="auto"/>
            <w:bottom w:val="none" w:sz="0" w:space="0" w:color="auto"/>
            <w:right w:val="none" w:sz="0" w:space="0" w:color="auto"/>
          </w:divBdr>
        </w:div>
        <w:div w:id="1163860677">
          <w:marLeft w:val="0"/>
          <w:marRight w:val="0"/>
          <w:marTop w:val="0"/>
          <w:marBottom w:val="0"/>
          <w:divBdr>
            <w:top w:val="none" w:sz="0" w:space="0" w:color="auto"/>
            <w:left w:val="none" w:sz="0" w:space="0" w:color="auto"/>
            <w:bottom w:val="none" w:sz="0" w:space="0" w:color="auto"/>
            <w:right w:val="none" w:sz="0" w:space="0" w:color="auto"/>
          </w:divBdr>
        </w:div>
        <w:div w:id="379283972">
          <w:marLeft w:val="0"/>
          <w:marRight w:val="0"/>
          <w:marTop w:val="0"/>
          <w:marBottom w:val="0"/>
          <w:divBdr>
            <w:top w:val="none" w:sz="0" w:space="0" w:color="auto"/>
            <w:left w:val="none" w:sz="0" w:space="0" w:color="auto"/>
            <w:bottom w:val="none" w:sz="0" w:space="0" w:color="auto"/>
            <w:right w:val="none" w:sz="0" w:space="0" w:color="auto"/>
          </w:divBdr>
        </w:div>
        <w:div w:id="819350423">
          <w:marLeft w:val="0"/>
          <w:marRight w:val="0"/>
          <w:marTop w:val="0"/>
          <w:marBottom w:val="0"/>
          <w:divBdr>
            <w:top w:val="none" w:sz="0" w:space="0" w:color="auto"/>
            <w:left w:val="none" w:sz="0" w:space="0" w:color="auto"/>
            <w:bottom w:val="none" w:sz="0" w:space="0" w:color="auto"/>
            <w:right w:val="none" w:sz="0" w:space="0" w:color="auto"/>
          </w:divBdr>
        </w:div>
        <w:div w:id="28190819">
          <w:marLeft w:val="0"/>
          <w:marRight w:val="0"/>
          <w:marTop w:val="0"/>
          <w:marBottom w:val="0"/>
          <w:divBdr>
            <w:top w:val="none" w:sz="0" w:space="0" w:color="auto"/>
            <w:left w:val="none" w:sz="0" w:space="0" w:color="auto"/>
            <w:bottom w:val="none" w:sz="0" w:space="0" w:color="auto"/>
            <w:right w:val="none" w:sz="0" w:space="0" w:color="auto"/>
          </w:divBdr>
        </w:div>
        <w:div w:id="1661272101">
          <w:marLeft w:val="0"/>
          <w:marRight w:val="0"/>
          <w:marTop w:val="0"/>
          <w:marBottom w:val="0"/>
          <w:divBdr>
            <w:top w:val="none" w:sz="0" w:space="0" w:color="auto"/>
            <w:left w:val="none" w:sz="0" w:space="0" w:color="auto"/>
            <w:bottom w:val="none" w:sz="0" w:space="0" w:color="auto"/>
            <w:right w:val="none" w:sz="0" w:space="0" w:color="auto"/>
          </w:divBdr>
        </w:div>
      </w:divsChild>
    </w:div>
    <w:div w:id="470945367">
      <w:bodyDiv w:val="1"/>
      <w:marLeft w:val="0"/>
      <w:marRight w:val="0"/>
      <w:marTop w:val="0"/>
      <w:marBottom w:val="0"/>
      <w:divBdr>
        <w:top w:val="none" w:sz="0" w:space="0" w:color="auto"/>
        <w:left w:val="none" w:sz="0" w:space="0" w:color="auto"/>
        <w:bottom w:val="none" w:sz="0" w:space="0" w:color="auto"/>
        <w:right w:val="none" w:sz="0" w:space="0" w:color="auto"/>
      </w:divBdr>
    </w:div>
    <w:div w:id="483081692">
      <w:bodyDiv w:val="1"/>
      <w:marLeft w:val="0"/>
      <w:marRight w:val="0"/>
      <w:marTop w:val="0"/>
      <w:marBottom w:val="0"/>
      <w:divBdr>
        <w:top w:val="none" w:sz="0" w:space="0" w:color="auto"/>
        <w:left w:val="none" w:sz="0" w:space="0" w:color="auto"/>
        <w:bottom w:val="none" w:sz="0" w:space="0" w:color="auto"/>
        <w:right w:val="none" w:sz="0" w:space="0" w:color="auto"/>
      </w:divBdr>
    </w:div>
    <w:div w:id="649290202">
      <w:bodyDiv w:val="1"/>
      <w:marLeft w:val="0"/>
      <w:marRight w:val="0"/>
      <w:marTop w:val="0"/>
      <w:marBottom w:val="0"/>
      <w:divBdr>
        <w:top w:val="none" w:sz="0" w:space="0" w:color="auto"/>
        <w:left w:val="none" w:sz="0" w:space="0" w:color="auto"/>
        <w:bottom w:val="none" w:sz="0" w:space="0" w:color="auto"/>
        <w:right w:val="none" w:sz="0" w:space="0" w:color="auto"/>
      </w:divBdr>
    </w:div>
    <w:div w:id="1154955714">
      <w:bodyDiv w:val="1"/>
      <w:marLeft w:val="0"/>
      <w:marRight w:val="0"/>
      <w:marTop w:val="0"/>
      <w:marBottom w:val="0"/>
      <w:divBdr>
        <w:top w:val="none" w:sz="0" w:space="0" w:color="auto"/>
        <w:left w:val="none" w:sz="0" w:space="0" w:color="auto"/>
        <w:bottom w:val="none" w:sz="0" w:space="0" w:color="auto"/>
        <w:right w:val="none" w:sz="0" w:space="0" w:color="auto"/>
      </w:divBdr>
    </w:div>
    <w:div w:id="1193762400">
      <w:bodyDiv w:val="1"/>
      <w:marLeft w:val="0"/>
      <w:marRight w:val="0"/>
      <w:marTop w:val="0"/>
      <w:marBottom w:val="0"/>
      <w:divBdr>
        <w:top w:val="none" w:sz="0" w:space="0" w:color="auto"/>
        <w:left w:val="none" w:sz="0" w:space="0" w:color="auto"/>
        <w:bottom w:val="none" w:sz="0" w:space="0" w:color="auto"/>
        <w:right w:val="none" w:sz="0" w:space="0" w:color="auto"/>
      </w:divBdr>
    </w:div>
    <w:div w:id="1252930360">
      <w:bodyDiv w:val="1"/>
      <w:marLeft w:val="0"/>
      <w:marRight w:val="0"/>
      <w:marTop w:val="0"/>
      <w:marBottom w:val="0"/>
      <w:divBdr>
        <w:top w:val="none" w:sz="0" w:space="0" w:color="auto"/>
        <w:left w:val="none" w:sz="0" w:space="0" w:color="auto"/>
        <w:bottom w:val="none" w:sz="0" w:space="0" w:color="auto"/>
        <w:right w:val="none" w:sz="0" w:space="0" w:color="auto"/>
      </w:divBdr>
    </w:div>
    <w:div w:id="2022051730">
      <w:bodyDiv w:val="1"/>
      <w:marLeft w:val="0"/>
      <w:marRight w:val="0"/>
      <w:marTop w:val="0"/>
      <w:marBottom w:val="0"/>
      <w:divBdr>
        <w:top w:val="none" w:sz="0" w:space="0" w:color="auto"/>
        <w:left w:val="none" w:sz="0" w:space="0" w:color="auto"/>
        <w:bottom w:val="none" w:sz="0" w:space="0" w:color="auto"/>
        <w:right w:val="none" w:sz="0" w:space="0" w:color="auto"/>
      </w:divBdr>
    </w:div>
    <w:div w:id="2101676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ik.vladimir@praha12.cz"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9F383-74BD-4A3B-AAE8-5629FD7E7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12</Pages>
  <Words>3876</Words>
  <Characters>22873</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Pauch Vojtěch (Praha 12)</cp:lastModifiedBy>
  <cp:revision>15</cp:revision>
  <cp:lastPrinted>2017-05-30T11:46:00Z</cp:lastPrinted>
  <dcterms:created xsi:type="dcterms:W3CDTF">2024-08-12T14:35:00Z</dcterms:created>
  <dcterms:modified xsi:type="dcterms:W3CDTF">2025-09-15T13:04:00Z</dcterms:modified>
</cp:coreProperties>
</file>