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67D8E8E7" w14:textId="1855BD49" w:rsidR="00367932" w:rsidRPr="009F3460" w:rsidRDefault="00542DC8" w:rsidP="00037D08">
      <w:pPr>
        <w:spacing w:after="0" w:line="240" w:lineRule="auto"/>
        <w:ind w:left="4678" w:hanging="4678"/>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037D08">
        <w:rPr>
          <w:rFonts w:cstheme="minorHAnsi"/>
          <w:szCs w:val="24"/>
        </w:rPr>
        <w:t xml:space="preserve">Magda </w:t>
      </w:r>
      <w:r w:rsidR="00037D08" w:rsidRPr="00037D08">
        <w:rPr>
          <w:rFonts w:cstheme="minorHAnsi"/>
          <w:szCs w:val="24"/>
        </w:rPr>
        <w:t>Chroustovská</w:t>
      </w:r>
      <w:r w:rsidR="00367932">
        <w:rPr>
          <w:rFonts w:cstheme="minorHAnsi"/>
          <w:szCs w:val="24"/>
        </w:rPr>
        <w:t xml:space="preserve">, technik </w:t>
      </w:r>
      <w:r w:rsidR="00367932" w:rsidRPr="009F3460">
        <w:rPr>
          <w:rFonts w:cstheme="minorHAnsi"/>
          <w:szCs w:val="24"/>
        </w:rPr>
        <w:t xml:space="preserve">oddělení investic, odboru </w:t>
      </w:r>
      <w:r w:rsidR="00412317">
        <w:rPr>
          <w:rFonts w:cstheme="minorHAnsi"/>
          <w:szCs w:val="24"/>
        </w:rPr>
        <w:t xml:space="preserve">  </w:t>
      </w:r>
      <w:r w:rsidR="00367932" w:rsidRPr="009F3460">
        <w:rPr>
          <w:rFonts w:cstheme="minorHAnsi"/>
          <w:szCs w:val="24"/>
        </w:rPr>
        <w:t>investic a správy majetku</w:t>
      </w:r>
    </w:p>
    <w:p w14:paraId="25E0BDEF" w14:textId="0B92E0F6" w:rsidR="00D53B16" w:rsidRPr="00715327" w:rsidRDefault="00D53B16" w:rsidP="005D6773">
      <w:pPr>
        <w:spacing w:after="0" w:line="240" w:lineRule="auto"/>
        <w:ind w:left="4536" w:hanging="4536"/>
        <w:jc w:val="both"/>
        <w:rPr>
          <w:rFonts w:cstheme="minorHAnsi"/>
          <w:szCs w:val="24"/>
        </w:rPr>
      </w:pPr>
    </w:p>
    <w:p w14:paraId="39E33398" w14:textId="70D120BE" w:rsidR="00D53B16" w:rsidRPr="00715327" w:rsidRDefault="00D53B16" w:rsidP="00715327">
      <w:pPr>
        <w:spacing w:after="0" w:line="240" w:lineRule="auto"/>
        <w:ind w:left="4536" w:hanging="283"/>
        <w:jc w:val="both"/>
        <w:rPr>
          <w:rFonts w:cstheme="minorHAnsi"/>
          <w:szCs w:val="24"/>
        </w:rPr>
      </w:pP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proofErr w:type="spellStart"/>
      <w:r w:rsidR="00217981" w:rsidRPr="00992F98">
        <w:rPr>
          <w:rFonts w:cstheme="minorHAnsi"/>
        </w:rPr>
        <w:t>ktcbbxd</w:t>
      </w:r>
      <w:proofErr w:type="spellEnd"/>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3B3DFFA3"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Tato smlouva se uzavírá na základě výsledku veřejné zakázky na stavební práce vedené pod názvem „</w:t>
      </w:r>
      <w:sdt>
        <w:sdtPr>
          <w:rPr>
            <w:i/>
            <w:iCs/>
            <w:sz w:val="22"/>
            <w:szCs w:val="22"/>
          </w:rPr>
          <w:id w:val="-1306230791"/>
          <w:placeholder>
            <w:docPart w:val="52C8905FB5AB41C2AB9777CAEF8F1238"/>
          </w:placeholder>
          <w:text/>
        </w:sdtPr>
        <w:sdtEndPr/>
        <w:sdtContent>
          <w:r w:rsidR="00037D08" w:rsidRPr="00037D08">
            <w:rPr>
              <w:i/>
              <w:iCs/>
              <w:sz w:val="22"/>
              <w:szCs w:val="22"/>
            </w:rPr>
            <w:t>Rekonstrukce ZŠ Písnická – rekonstrukce sportoviště</w:t>
          </w:r>
        </w:sdtContent>
      </w:sdt>
      <w:r w:rsidRPr="00037D08">
        <w:rPr>
          <w:rFonts w:asciiTheme="minorHAnsi" w:hAnsiTheme="minorHAnsi" w:cstheme="minorHAnsi"/>
          <w:sz w:val="22"/>
          <w:szCs w:val="22"/>
        </w:rPr>
        <w:t>“,</w:t>
      </w:r>
      <w:r w:rsidRPr="00992F98">
        <w:rPr>
          <w:rFonts w:asciiTheme="minorHAnsi" w:hAnsiTheme="minorHAnsi" w:cstheme="minorHAnsi"/>
          <w:sz w:val="22"/>
          <w:szCs w:val="22"/>
        </w:rPr>
        <w:t xml:space="preserve"> zadávané v</w:t>
      </w:r>
      <w:r w:rsidR="00244D51" w:rsidRPr="00992F98">
        <w:rPr>
          <w:rFonts w:asciiTheme="minorHAnsi" w:hAnsiTheme="minorHAnsi" w:cstheme="minorHAnsi"/>
          <w:sz w:val="22"/>
          <w:szCs w:val="22"/>
        </w:rPr>
        <w:t>e zjednodušeném</w:t>
      </w:r>
      <w:r w:rsidR="00217981" w:rsidRPr="00992F98">
        <w:rPr>
          <w:rFonts w:asciiTheme="minorHAnsi" w:hAnsiTheme="minorHAnsi" w:cstheme="minorHAnsi"/>
          <w:sz w:val="22"/>
          <w:szCs w:val="22"/>
        </w:rPr>
        <w:t xml:space="preserve"> podlimitním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244D51" w:rsidRPr="00992F98">
        <w:rPr>
          <w:rFonts w:asciiTheme="minorHAnsi" w:hAnsiTheme="minorHAnsi" w:cstheme="minorHAnsi"/>
          <w:sz w:val="22"/>
          <w:szCs w:val="22"/>
        </w:rPr>
        <w:t xml:space="preserve">3 a </w:t>
      </w:r>
      <w:r w:rsidRPr="00992F98">
        <w:rPr>
          <w:rFonts w:asciiTheme="minorHAnsi" w:hAnsiTheme="minorHAnsi" w:cstheme="minorHAnsi"/>
          <w:sz w:val="22"/>
          <w:szCs w:val="22"/>
        </w:rPr>
        <w:t>násl. zákona č. 134/2016 Sb., o 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p>
    <w:p w14:paraId="36FE5643" w14:textId="77777777"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stavebních prací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 xml:space="preserve">služeb, v němž jsou zhotovitelem uvedeny jednotkové ceny u všech položek stavebních prací dodávek a služeb a jejich celkové ceny pro zadavatelem vymezené množství. </w:t>
      </w:r>
    </w:p>
    <w:p w14:paraId="3622F5E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staveniště se rozumí činnost smluvních stran, v rámci které objednatel předá a zhotovitel převezme staveniště v termínu dle této smlouvy.</w:t>
      </w:r>
    </w:p>
    <w:p w14:paraId="7641AC8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Zahájením stavebních prací se rozumí činnost zhotovitele se započetím stavebních prací v termínu dle této smlouvy.</w:t>
      </w:r>
    </w:p>
    <w:p w14:paraId="5085E8E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Dokončením stavebních prací se rozumí činnost zhotovitele s dokončením stavebních prací v termínu dle této smlouvy.</w:t>
      </w:r>
    </w:p>
    <w:p w14:paraId="3C43CE3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stavby se rozumí činnost smluvních stran, v rámci které zhotovitel předá a objednatel převezme stavbu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8953C7">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57DD5003" w:rsidR="00542DC8" w:rsidRPr="00992F9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bookmarkStart w:id="3" w:name="_Hlk144198836"/>
      <w:r w:rsidR="00037D08" w:rsidRPr="00037D08">
        <w:t xml:space="preserve"> </w:t>
      </w:r>
      <w:r w:rsidR="00037D08" w:rsidRPr="00EE7658">
        <w:t>jsou stavební práce spočívající</w:t>
      </w:r>
      <w:r w:rsidR="00037D08">
        <w:t xml:space="preserve"> v </w:t>
      </w:r>
      <w:sdt>
        <w:sdtPr>
          <w:alias w:val="Základní popis"/>
          <w:tag w:val="Základní popis"/>
          <w:id w:val="-2021468595"/>
          <w:placeholder>
            <w:docPart w:val="A8478ADEFC22414AAD0A34238ECDCF64"/>
          </w:placeholder>
          <w:text/>
        </w:sdtPr>
        <w:sdtEndPr/>
        <w:sdtContent>
          <w:r w:rsidR="00037D08" w:rsidRPr="00BB0970">
            <w:t>rekonstrukci stávajícího víceúčelového sportovního hřiště a dětského hřiště</w:t>
          </w:r>
        </w:sdtContent>
      </w:sdt>
      <w:r w:rsidR="00565995">
        <w:rPr>
          <w:rFonts w:cstheme="minorHAnsi"/>
        </w:rPr>
        <w:t xml:space="preserve">. </w:t>
      </w:r>
      <w:r w:rsidR="004A3929" w:rsidRPr="00992F98">
        <w:rPr>
          <w:rFonts w:cstheme="minorHAnsi"/>
        </w:rPr>
        <w:t>(dále jen „</w:t>
      </w:r>
      <w:r w:rsidR="004A3929" w:rsidRPr="00992F98">
        <w:rPr>
          <w:rFonts w:cstheme="minorHAnsi"/>
          <w:b/>
        </w:rPr>
        <w:t>stavba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77777777"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4"/>
    </w:p>
    <w:p w14:paraId="2D99E91B" w14:textId="79A739B5"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8953C7" w:rsidRPr="00A61E9C">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5"/>
    </w:p>
    <w:p w14:paraId="04907393" w14:textId="77777777"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t xml:space="preserve">zadávací dokumentací ze dne </w:t>
      </w:r>
      <w:r w:rsidR="00A81E6C" w:rsidRPr="00992F98">
        <w:rPr>
          <w:rFonts w:cstheme="minorHAnsi"/>
          <w:b/>
          <w:bCs/>
          <w:szCs w:val="24"/>
          <w:highlight w:val="yellow"/>
        </w:rPr>
        <w:t>/DOPLNÍ OBJEDNATEL/</w:t>
      </w:r>
      <w:r w:rsidRPr="00992F98">
        <w:rPr>
          <w:rFonts w:cstheme="minorHAnsi"/>
          <w:szCs w:val="24"/>
        </w:rPr>
        <w:t>, vč. vysvětlení či doplnění zadávací dokumentace, poskytované v rámci zadávacího řízení na veřejnou zakázku (dále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6"/>
    </w:p>
    <w:p w14:paraId="34AE7BCF" w14:textId="3218496D"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w:t>
      </w:r>
      <w:r w:rsidR="00037D08">
        <w:rPr>
          <w:rFonts w:cstheme="minorHAnsi"/>
          <w:szCs w:val="24"/>
        </w:rPr>
        <w:t>ovádění</w:t>
      </w:r>
      <w:r w:rsidRPr="00412317">
        <w:rPr>
          <w:rFonts w:cstheme="minorHAnsi"/>
          <w:szCs w:val="24"/>
        </w:rPr>
        <w:t xml:space="preserve"> stavby</w:t>
      </w:r>
      <w:r w:rsidR="00542DC8" w:rsidRPr="00412317">
        <w:rPr>
          <w:rFonts w:cstheme="minorHAnsi"/>
          <w:szCs w:val="24"/>
        </w:rPr>
        <w:t xml:space="preserve"> „</w:t>
      </w:r>
      <w:r w:rsidR="00037D08">
        <w:rPr>
          <w:rFonts w:cstheme="minorHAnsi"/>
          <w:szCs w:val="24"/>
        </w:rPr>
        <w:t>Výměna povrchů sportovišť ZŠ Písnická</w:t>
      </w:r>
      <w:r w:rsidR="00BC5434" w:rsidRPr="00412317">
        <w:rPr>
          <w:rFonts w:cstheme="minorHAnsi"/>
          <w:szCs w:val="24"/>
        </w:rPr>
        <w:t>“</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8953C7" w:rsidRPr="00412317">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stavebními normami a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67A4C8C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stavebních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8953C7">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zřízení, provoz a odstranění zařízení staveniště,</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5635FA0F" w:rsidR="00542DC8" w:rsidRPr="000B525A" w:rsidRDefault="00542DC8" w:rsidP="000B525A">
      <w:pPr>
        <w:numPr>
          <w:ilvl w:val="2"/>
          <w:numId w:val="36"/>
        </w:numPr>
        <w:spacing w:after="120" w:line="240" w:lineRule="auto"/>
        <w:jc w:val="both"/>
        <w:rPr>
          <w:rFonts w:cstheme="minorHAnsi"/>
          <w:szCs w:val="24"/>
        </w:rPr>
      </w:pPr>
      <w:r w:rsidRPr="00992F98">
        <w:rPr>
          <w:rFonts w:cstheme="minorHAnsi"/>
          <w:szCs w:val="24"/>
        </w:rPr>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p>
    <w:p w14:paraId="1D6AF4A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dokumentace skutečného provedení</w:t>
      </w:r>
      <w:r w:rsidR="007E6F92" w:rsidRPr="00992F98">
        <w:rPr>
          <w:rFonts w:cstheme="minorHAnsi"/>
          <w:szCs w:val="24"/>
        </w:rPr>
        <w:t xml:space="preserve"> stavby</w:t>
      </w:r>
      <w:r w:rsidRPr="00992F98">
        <w:rPr>
          <w:rFonts w:cstheme="minorHAnsi"/>
          <w:szCs w:val="24"/>
        </w:rPr>
        <w:t>,</w:t>
      </w:r>
    </w:p>
    <w:p w14:paraId="1450C5D4"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nezbytných dopravních opatření či poplatky spojené s nutným záborem veřejného prostranství</w:t>
      </w:r>
      <w:r w:rsidR="00591D8A" w:rsidRPr="00992F98">
        <w:rPr>
          <w:rFonts w:cstheme="minorHAnsi"/>
          <w:szCs w:val="24"/>
        </w:rPr>
        <w:t>,</w:t>
      </w:r>
    </w:p>
    <w:p w14:paraId="79C2169A"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staveništi.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p>
    <w:p w14:paraId="4A698E6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8953C7">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 xml:space="preserve">pro oceňování jakéhokoli množství případných víceprací nebo méněprací. Oceňování případných víceprací, u kterých nelze využít jednotkových cen soupisu prací, se provede dle jednotkových cen Katalogu popisů a směrných cen stavebních prací ÚRS Praha, a.s., </w:t>
      </w:r>
      <w:r w:rsidR="00340726" w:rsidRPr="00992F98">
        <w:rPr>
          <w:rFonts w:cstheme="minorHAnsi"/>
        </w:rPr>
        <w:t xml:space="preserve">ve výši </w:t>
      </w:r>
      <w:r w:rsidR="00340726" w:rsidRPr="00992F98">
        <w:rPr>
          <w:rFonts w:cstheme="minorHAnsi"/>
          <w:b/>
          <w:szCs w:val="24"/>
          <w:highlight w:val="yellow"/>
        </w:rPr>
        <w:t>/DOPLNÍ ZHOTOVITEL – nikoli však více n</w:t>
      </w:r>
      <w:r w:rsidR="00D8723D" w:rsidRPr="00992F98">
        <w:rPr>
          <w:rFonts w:cstheme="minorHAnsi"/>
          <w:b/>
          <w:szCs w:val="24"/>
          <w:highlight w:val="yellow"/>
        </w:rPr>
        <w:t>e</w:t>
      </w:r>
      <w:r w:rsidR="00340726" w:rsidRPr="00992F98">
        <w:rPr>
          <w:rFonts w:cstheme="minorHAnsi"/>
          <w:b/>
          <w:szCs w:val="24"/>
          <w:highlight w:val="yellow"/>
        </w:rPr>
        <w:t>ž 100/</w:t>
      </w:r>
      <w:r w:rsidR="00340726" w:rsidRPr="00992F98">
        <w:rPr>
          <w:rFonts w:cstheme="minorHAnsi"/>
          <w:szCs w:val="24"/>
        </w:rPr>
        <w:t xml:space="preserve"> %</w:t>
      </w:r>
      <w:r w:rsidR="00340726" w:rsidRPr="00992F98">
        <w:rPr>
          <w:rFonts w:cstheme="minorHAnsi"/>
        </w:rPr>
        <w:t xml:space="preserve">  </w:t>
      </w:r>
      <w:r w:rsidRPr="00992F98">
        <w:rPr>
          <w:rFonts w:cstheme="minorHAnsi"/>
        </w:rPr>
        <w:t xml:space="preserve"> aktuální cenové </w:t>
      </w:r>
      <w:r w:rsidR="00340726" w:rsidRPr="00992F98">
        <w:rPr>
          <w:rFonts w:cstheme="minorHAnsi"/>
        </w:rPr>
        <w:t>úrovně</w:t>
      </w:r>
      <w:r w:rsidRPr="00992F98">
        <w:rPr>
          <w:rFonts w:cstheme="minorHAnsi"/>
        </w:rPr>
        <w:t xml:space="preserve">. Nebude-li obsažena jednotková cena v katalozích ÚRS Praha, a.s., stanoví se její výše na základě individuální kalkulace dle oborového kalkulačního vzorce, používaného v ÚRS Praha, a.s. s tím, že přímé náklady budou zcela zdokladovány (hmoty, mzdy, stroje). O </w:t>
      </w:r>
      <w:proofErr w:type="spellStart"/>
      <w:r w:rsidRPr="00992F98">
        <w:rPr>
          <w:rFonts w:cstheme="minorHAnsi"/>
        </w:rPr>
        <w:t>zdokladování</w:t>
      </w:r>
      <w:proofErr w:type="spellEnd"/>
      <w:r w:rsidRPr="00992F98">
        <w:rPr>
          <w:rFonts w:cstheme="minorHAnsi"/>
        </w:rPr>
        <w:t xml:space="preserve"> přímých nákladů rozhodne Objednatel. Nepřímé náklady (režie výrobní, režie správní a procento zisku) bude převzato z metodiky ÚRS Praha - tzv.</w:t>
      </w:r>
      <w:r w:rsidR="00EC0716" w:rsidRPr="00992F98">
        <w:rPr>
          <w:rFonts w:cstheme="minorHAnsi"/>
        </w:rPr>
        <w:t> </w:t>
      </w:r>
      <w:r w:rsidRPr="00992F98">
        <w:rPr>
          <w:rFonts w:cstheme="minorHAnsi"/>
        </w:rPr>
        <w:t>SPON v posledním znění pro daný obor stavebních 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1CC3634B"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TDS a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w:t>
      </w:r>
      <w:r w:rsidRPr="00412317">
        <w:rPr>
          <w:rFonts w:asciiTheme="minorHAnsi" w:eastAsiaTheme="minorHAnsi" w:hAnsiTheme="minorHAnsi" w:cstheme="minorHAnsi"/>
          <w:sz w:val="22"/>
          <w:szCs w:val="22"/>
          <w:lang w:eastAsia="en-US"/>
        </w:rPr>
        <w:lastRenderedPageBreak/>
        <w:t xml:space="preserve">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v protokolu o předání a převzetí díla. Zhotovitel je oprávněn nahradit zádržné bankovní zárukou ve výši zádržného.</w:t>
      </w:r>
      <w:bookmarkEnd w:id="12"/>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77777777"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Splatnost faktur (daňových dokladů) potvrzených pověřenou osobou objednatele a TDS 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77777777"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8953C7">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 xml:space="preserve">l v 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496EBC17" w14:textId="77777777" w:rsidR="0000491C" w:rsidRDefault="00542DC8" w:rsidP="0000491C">
      <w:pPr>
        <w:numPr>
          <w:ilvl w:val="2"/>
          <w:numId w:val="11"/>
        </w:numPr>
        <w:spacing w:after="120" w:line="240" w:lineRule="auto"/>
        <w:jc w:val="both"/>
        <w:rPr>
          <w:rFonts w:cstheme="minorHAnsi"/>
          <w:szCs w:val="24"/>
        </w:rPr>
      </w:pPr>
      <w:bookmarkStart w:id="17" w:name="_Hlk93939435"/>
      <w:bookmarkStart w:id="18" w:name="_Ref486866294"/>
      <w:bookmarkStart w:id="19" w:name="_Ref440781696"/>
      <w:r w:rsidRPr="00992F98">
        <w:rPr>
          <w:rFonts w:cstheme="minorHAnsi"/>
          <w:szCs w:val="24"/>
        </w:rPr>
        <w:t xml:space="preserve">termín předání a převzetí staveniště: </w:t>
      </w:r>
      <w:r w:rsidR="00CD172F" w:rsidRPr="00A61E9C">
        <w:rPr>
          <w:rFonts w:cstheme="minorHAnsi"/>
          <w:szCs w:val="24"/>
        </w:rPr>
        <w:t>do</w:t>
      </w:r>
      <w:r w:rsidR="0068088E" w:rsidRPr="00A61E9C">
        <w:rPr>
          <w:rFonts w:cstheme="minorHAnsi"/>
          <w:szCs w:val="24"/>
        </w:rPr>
        <w:t xml:space="preserve"> </w:t>
      </w:r>
      <w:r w:rsidR="0000491C" w:rsidRPr="00A61E9C">
        <w:rPr>
          <w:rFonts w:cstheme="minorHAnsi"/>
          <w:szCs w:val="24"/>
        </w:rPr>
        <w:t>7</w:t>
      </w:r>
      <w:r w:rsidR="009C3582" w:rsidRPr="00A61E9C">
        <w:rPr>
          <w:rFonts w:cstheme="minorHAnsi"/>
          <w:szCs w:val="24"/>
        </w:rPr>
        <w:t xml:space="preserve"> </w:t>
      </w:r>
      <w:r w:rsidRPr="00A61E9C">
        <w:rPr>
          <w:rFonts w:cstheme="minorHAnsi"/>
          <w:szCs w:val="24"/>
        </w:rPr>
        <w:t>kalendářních dnů</w:t>
      </w:r>
      <w:r w:rsidRPr="00992F98">
        <w:rPr>
          <w:rFonts w:cstheme="minorHAnsi"/>
          <w:szCs w:val="24"/>
        </w:rPr>
        <w:t xml:space="preserve"> ode dne nabytí účinnosti této smlouvy</w:t>
      </w:r>
      <w:bookmarkEnd w:id="17"/>
      <w:r w:rsidR="001351B1" w:rsidRPr="00992F98">
        <w:rPr>
          <w:rFonts w:cstheme="minorHAnsi"/>
          <w:szCs w:val="24"/>
        </w:rPr>
        <w:t>.</w:t>
      </w:r>
      <w:r w:rsidRPr="00992F98">
        <w:rPr>
          <w:rFonts w:cstheme="minorHAnsi"/>
          <w:szCs w:val="24"/>
        </w:rPr>
        <w:t xml:space="preserve"> </w:t>
      </w:r>
      <w:bookmarkStart w:id="20" w:name="_Ref159326431"/>
      <w:bookmarkStart w:id="21" w:name="_Hlk159326282"/>
    </w:p>
    <w:p w14:paraId="383292CD" w14:textId="77777777" w:rsidR="009A2422" w:rsidRPr="0000491C" w:rsidRDefault="00542DC8" w:rsidP="0000491C">
      <w:pPr>
        <w:numPr>
          <w:ilvl w:val="2"/>
          <w:numId w:val="11"/>
        </w:numPr>
        <w:spacing w:after="120" w:line="240" w:lineRule="auto"/>
        <w:jc w:val="both"/>
        <w:rPr>
          <w:rFonts w:cstheme="minorHAnsi"/>
          <w:szCs w:val="24"/>
        </w:rPr>
      </w:pPr>
      <w:bookmarkStart w:id="22" w:name="_Ref177746809"/>
      <w:r w:rsidRPr="0000491C">
        <w:rPr>
          <w:rFonts w:cstheme="minorHAnsi"/>
          <w:szCs w:val="24"/>
        </w:rPr>
        <w:t xml:space="preserve">termín zahájení stavebních prací: v den </w:t>
      </w:r>
      <w:r w:rsidRPr="0000491C">
        <w:rPr>
          <w:rFonts w:cstheme="minorHAnsi"/>
        </w:rPr>
        <w:t>předání staveniště zhotovitel</w:t>
      </w:r>
      <w:r w:rsidR="00665818" w:rsidRPr="0000491C">
        <w:rPr>
          <w:rFonts w:cstheme="minorHAnsi"/>
        </w:rPr>
        <w:t>i;</w:t>
      </w:r>
      <w:bookmarkEnd w:id="20"/>
      <w:bookmarkEnd w:id="22"/>
      <w:r w:rsidR="009A2422" w:rsidRPr="0000491C">
        <w:rPr>
          <w:rFonts w:cstheme="minorHAnsi"/>
        </w:rPr>
        <w:t xml:space="preserve"> </w:t>
      </w:r>
    </w:p>
    <w:p w14:paraId="07369127" w14:textId="77777777" w:rsidR="00542DC8" w:rsidRPr="00992F98" w:rsidRDefault="00042424" w:rsidP="00542DC8">
      <w:pPr>
        <w:numPr>
          <w:ilvl w:val="2"/>
          <w:numId w:val="11"/>
        </w:numPr>
        <w:spacing w:after="120" w:line="240" w:lineRule="auto"/>
        <w:jc w:val="both"/>
        <w:rPr>
          <w:rFonts w:cstheme="minorHAnsi"/>
        </w:rPr>
      </w:pPr>
      <w:bookmarkStart w:id="23" w:name="_Ref4450476"/>
      <w:bookmarkStart w:id="24" w:name="_Hlk5628322"/>
      <w:bookmarkStart w:id="25" w:name="_Ref44678474"/>
      <w:bookmarkStart w:id="26" w:name="_Ref145582066"/>
      <w:bookmarkEnd w:id="21"/>
      <w:r w:rsidRPr="00992F98">
        <w:rPr>
          <w:rFonts w:cstheme="minorHAnsi"/>
          <w:lang w:eastAsia="cs-CZ"/>
        </w:rPr>
        <w:t xml:space="preserve">termín </w:t>
      </w:r>
      <w:r w:rsidRPr="00071D46">
        <w:rPr>
          <w:rFonts w:cstheme="minorHAnsi"/>
          <w:lang w:eastAsia="cs-CZ"/>
        </w:rPr>
        <w:t xml:space="preserve">dokončení prací (díla): nejpozději </w:t>
      </w:r>
      <w:r w:rsidRPr="002F02E5">
        <w:rPr>
          <w:rFonts w:cstheme="minorHAnsi"/>
          <w:lang w:eastAsia="cs-CZ"/>
        </w:rPr>
        <w:t>do</w:t>
      </w:r>
      <w:r w:rsidR="009C3582" w:rsidRPr="002F02E5">
        <w:rPr>
          <w:rFonts w:cstheme="minorHAnsi"/>
          <w:lang w:eastAsia="cs-CZ"/>
        </w:rPr>
        <w:t xml:space="preserve"> </w:t>
      </w:r>
      <w:r w:rsidR="0000491C" w:rsidRPr="002F02E5">
        <w:rPr>
          <w:rFonts w:cstheme="minorHAnsi"/>
          <w:b/>
          <w:bCs/>
          <w:lang w:eastAsia="cs-CZ"/>
        </w:rPr>
        <w:t xml:space="preserve">3 </w:t>
      </w:r>
      <w:r w:rsidR="00084061" w:rsidRPr="002F02E5">
        <w:rPr>
          <w:rFonts w:cstheme="minorHAnsi"/>
          <w:b/>
          <w:bCs/>
          <w:lang w:eastAsia="cs-CZ"/>
        </w:rPr>
        <w:t>měsíců</w:t>
      </w:r>
      <w:r w:rsidRPr="002F02E5">
        <w:rPr>
          <w:rFonts w:cstheme="minorHAnsi"/>
          <w:b/>
          <w:bCs/>
          <w:lang w:eastAsia="cs-CZ"/>
        </w:rPr>
        <w:t xml:space="preserve"> od </w:t>
      </w:r>
      <w:r w:rsidR="00422935" w:rsidRPr="002F02E5">
        <w:rPr>
          <w:rFonts w:cstheme="minorHAnsi"/>
          <w:b/>
          <w:bCs/>
          <w:lang w:eastAsia="cs-CZ"/>
        </w:rPr>
        <w:t xml:space="preserve">okamžiku </w:t>
      </w:r>
      <w:r w:rsidR="00422935" w:rsidRPr="002F02E5">
        <w:rPr>
          <w:rFonts w:cstheme="minorHAnsi"/>
          <w:b/>
          <w:bCs/>
        </w:rPr>
        <w:t>předání a převzetí staveniště</w:t>
      </w:r>
      <w:r w:rsidRPr="002F02E5">
        <w:rPr>
          <w:rFonts w:cstheme="minorHAnsi"/>
          <w:lang w:eastAsia="cs-CZ"/>
        </w:rPr>
        <w:t>. Do</w:t>
      </w:r>
      <w:r w:rsidRPr="00071D46">
        <w:rPr>
          <w:rFonts w:cstheme="minorHAnsi"/>
          <w:lang w:eastAsia="cs-CZ"/>
        </w:rPr>
        <w:t>končením díla zhotovitelem je rozuměno datum</w:t>
      </w:r>
      <w:r w:rsidRPr="00992F98">
        <w:rPr>
          <w:rFonts w:cstheme="minorHAnsi"/>
          <w:lang w:eastAsia="cs-CZ"/>
        </w:rPr>
        <w:t xml:space="preserve"> předání a převzetí dokončené stavby bez vad a nedodělků</w:t>
      </w:r>
      <w:bookmarkEnd w:id="23"/>
      <w:bookmarkEnd w:id="24"/>
      <w:r w:rsidR="004A0673" w:rsidRPr="00992F98">
        <w:rPr>
          <w:rFonts w:cstheme="minorHAnsi"/>
        </w:rPr>
        <w:t>;</w:t>
      </w:r>
      <w:bookmarkEnd w:id="25"/>
      <w:bookmarkEnd w:id="26"/>
    </w:p>
    <w:bookmarkEnd w:id="18"/>
    <w:bookmarkEnd w:id="19"/>
    <w:p w14:paraId="536B2E01"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termín předání a převzetí stavby</w:t>
      </w:r>
      <w:r w:rsidR="00F7060A" w:rsidRPr="00992F98">
        <w:rPr>
          <w:rFonts w:cstheme="minorHAnsi"/>
          <w:szCs w:val="24"/>
        </w:rPr>
        <w:t xml:space="preserve"> (díla)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77777777" w:rsidR="00542DC8" w:rsidRPr="00CD172F" w:rsidRDefault="00542DC8" w:rsidP="00542DC8">
      <w:pPr>
        <w:numPr>
          <w:ilvl w:val="2"/>
          <w:numId w:val="11"/>
        </w:numPr>
        <w:spacing w:after="120" w:line="240" w:lineRule="auto"/>
        <w:jc w:val="both"/>
        <w:rPr>
          <w:rFonts w:cstheme="minorHAnsi"/>
          <w:szCs w:val="24"/>
        </w:rPr>
      </w:pPr>
      <w:bookmarkStart w:id="27" w:name="_Ref4450433"/>
      <w:bookmarkStart w:id="28" w:name="_Ref144212039"/>
      <w:r w:rsidRPr="00992F98">
        <w:rPr>
          <w:rFonts w:cstheme="minorHAnsi"/>
          <w:szCs w:val="24"/>
        </w:rPr>
        <w:t xml:space="preserve">termín </w:t>
      </w:r>
      <w:r w:rsidR="00340726" w:rsidRPr="00992F98">
        <w:rPr>
          <w:rFonts w:cstheme="minorHAnsi"/>
          <w:szCs w:val="24"/>
        </w:rPr>
        <w:t xml:space="preserve">předání vyklizeného </w:t>
      </w:r>
      <w:r w:rsidRPr="00CD172F">
        <w:rPr>
          <w:rFonts w:cstheme="minorHAnsi"/>
          <w:szCs w:val="24"/>
        </w:rPr>
        <w:t xml:space="preserve">staveniště: </w:t>
      </w:r>
      <w:bookmarkStart w:id="29" w:name="_Ref486862700"/>
      <w:bookmarkEnd w:id="27"/>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8953C7">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8"/>
      <w:bookmarkEnd w:id="29"/>
    </w:p>
    <w:p w14:paraId="4EE21AF3" w14:textId="5332F01C" w:rsidR="00542DC8" w:rsidRPr="00992F98" w:rsidRDefault="00542DC8" w:rsidP="00542DC8">
      <w:pPr>
        <w:numPr>
          <w:ilvl w:val="1"/>
          <w:numId w:val="11"/>
        </w:numPr>
        <w:tabs>
          <w:tab w:val="num" w:pos="0"/>
        </w:tabs>
        <w:spacing w:after="120" w:line="240" w:lineRule="auto"/>
        <w:jc w:val="both"/>
        <w:rPr>
          <w:rFonts w:cstheme="minorHAnsi"/>
        </w:rPr>
      </w:pPr>
      <w:bookmarkStart w:id="30" w:name="_Ref440783965"/>
      <w:r w:rsidRPr="00992F98">
        <w:rPr>
          <w:rFonts w:cstheme="minorHAnsi"/>
        </w:rPr>
        <w:t xml:space="preserve">Současně s odevzdáním staveniště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všechna povolení, doklady, a jiné ve smlouvě uvedené či zhotovitelem vyžádané písemnosti nezbytné pro provedení díla. Zhotovitel se zavazuje současně s převzetím staveniště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8953C7">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staveniště bude sepsán písemný záznam.</w:t>
      </w:r>
    </w:p>
    <w:p w14:paraId="10907A03" w14:textId="2C596FD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 xml:space="preserve">Současně s odevzdáním staveniště objednatel vymezí přesně </w:t>
      </w:r>
      <w:r w:rsidR="00340726" w:rsidRPr="00992F98">
        <w:rPr>
          <w:rFonts w:cstheme="minorHAnsi"/>
        </w:rPr>
        <w:t xml:space="preserve">prostor </w:t>
      </w:r>
      <w:r w:rsidRPr="00992F98">
        <w:rPr>
          <w:rFonts w:cstheme="minorHAnsi"/>
        </w:rPr>
        <w:t>staveniště. Zhotovitel se zavazuje zabezpečit staveniště dle plánu BOZP. O těchto skutečnostech se provede zápis ve stavebním deníku. V případě, že objednatel nepředá zhotoviteli staveniště ve shora sjednaném termínu a pokud nebude dohodnuto jinak, prodlužuje se termín plnění dle čl.</w:t>
      </w:r>
      <w:r w:rsidR="006730D6">
        <w:rPr>
          <w:rFonts w:cstheme="minorHAnsi"/>
        </w:rPr>
        <w:t xml:space="preserve"> </w:t>
      </w:r>
      <w:r w:rsidR="006730D6">
        <w:rPr>
          <w:rFonts w:cstheme="minorHAnsi"/>
          <w:szCs w:val="24"/>
        </w:rPr>
        <w:fldChar w:fldCharType="begin"/>
      </w:r>
      <w:r w:rsidR="006730D6">
        <w:rPr>
          <w:rFonts w:cstheme="minorHAnsi"/>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rPr>
        <w:t>4.1.3</w:t>
      </w:r>
      <w:r w:rsidR="006730D6">
        <w:rPr>
          <w:rFonts w:cstheme="minorHAnsi"/>
          <w:szCs w:val="24"/>
        </w:rPr>
        <w:fldChar w:fldCharType="end"/>
      </w:r>
      <w:r w:rsidR="00D85651" w:rsidRPr="00992F98">
        <w:rPr>
          <w:rFonts w:cstheme="minorHAnsi"/>
        </w:rPr>
        <w:t>.</w:t>
      </w:r>
      <w:r w:rsidRPr="00992F98">
        <w:rPr>
          <w:rFonts w:cstheme="minorHAnsi"/>
        </w:rPr>
        <w:t xml:space="preserve"> této smlouvy o stejný počet dní, po které trvalo prodlení objednatele s předáním staveniště zhotoviteli.</w:t>
      </w:r>
      <w:bookmarkEnd w:id="30"/>
    </w:p>
    <w:p w14:paraId="13880A6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6504D2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staveniště </w:t>
      </w:r>
      <w:r w:rsidR="00340726" w:rsidRPr="00992F98">
        <w:rPr>
          <w:rFonts w:cstheme="minorHAnsi"/>
        </w:rPr>
        <w:t xml:space="preserve">za účelem provedení díla a </w:t>
      </w:r>
      <w:r w:rsidRPr="00992F98">
        <w:rPr>
          <w:rFonts w:cstheme="minorHAnsi"/>
        </w:rPr>
        <w:t>v souladu s požadavky objednatele.</w:t>
      </w:r>
    </w:p>
    <w:p w14:paraId="051A24E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0CD75950"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určil jako osobou pověřenou odborným vedením provádění stavby dle zákona č. </w:t>
      </w:r>
      <w:r w:rsidR="00482E50" w:rsidRPr="00482E50">
        <w:rPr>
          <w:rFonts w:cstheme="minorHAnsi"/>
          <w:szCs w:val="24"/>
        </w:rPr>
        <w:t>283/2021</w:t>
      </w:r>
      <w:r w:rsidRPr="00992F98">
        <w:rPr>
          <w:rFonts w:cstheme="minorHAnsi"/>
          <w:szCs w:val="24"/>
        </w:rPr>
        <w:t xml:space="preserve"> Sb., stavební zákon (dále jen „</w:t>
      </w:r>
      <w:r w:rsidRPr="00992F98">
        <w:rPr>
          <w:rFonts w:cstheme="minorHAnsi"/>
          <w:b/>
          <w:szCs w:val="24"/>
        </w:rPr>
        <w:t>SZ</w:t>
      </w:r>
      <w:r w:rsidRPr="00992F98">
        <w:rPr>
          <w:rFonts w:cstheme="minorHAnsi"/>
          <w:szCs w:val="24"/>
        </w:rPr>
        <w:t xml:space="preserve">“) stavbyvedoucího </w:t>
      </w:r>
      <w:bookmarkStart w:id="31" w:name="_Hlk192838856"/>
      <w:r w:rsidRPr="00992F98">
        <w:rPr>
          <w:rFonts w:cstheme="minorHAnsi"/>
          <w:b/>
          <w:szCs w:val="24"/>
          <w:highlight w:val="yellow"/>
        </w:rPr>
        <w:t>/DOPLNÍ ZHOTOVITEL/</w:t>
      </w:r>
      <w:r w:rsidRPr="00992F98">
        <w:rPr>
          <w:rFonts w:cstheme="minorHAnsi"/>
          <w:szCs w:val="24"/>
        </w:rPr>
        <w:t xml:space="preserve"> (</w:t>
      </w:r>
      <w:bookmarkEnd w:id="31"/>
      <w:r w:rsidRPr="00992F98">
        <w:rPr>
          <w:rFonts w:cstheme="minorHAnsi"/>
          <w:szCs w:val="24"/>
        </w:rPr>
        <w:t>dále jen „</w:t>
      </w:r>
      <w:r w:rsidRPr="00992F98">
        <w:rPr>
          <w:rFonts w:cstheme="minorHAnsi"/>
          <w:b/>
          <w:szCs w:val="24"/>
        </w:rPr>
        <w:t>stavbyvedoucí</w:t>
      </w:r>
      <w:r w:rsidRPr="00992F98">
        <w:rPr>
          <w:rFonts w:cstheme="minorHAnsi"/>
          <w:szCs w:val="24"/>
        </w:rPr>
        <w:t>“)</w:t>
      </w:r>
      <w:r w:rsidR="002F02E5">
        <w:rPr>
          <w:rFonts w:cstheme="minorHAnsi"/>
          <w:szCs w:val="24"/>
        </w:rPr>
        <w:t xml:space="preserve"> </w:t>
      </w:r>
      <w:r w:rsidR="00A61E9C">
        <w:rPr>
          <w:rFonts w:cstheme="minorHAnsi"/>
          <w:szCs w:val="24"/>
        </w:rPr>
        <w:t xml:space="preserve"> a dále </w:t>
      </w:r>
      <w:r w:rsidR="002F02E5">
        <w:rPr>
          <w:rFonts w:cstheme="minorHAnsi"/>
          <w:szCs w:val="24"/>
        </w:rPr>
        <w:t xml:space="preserve">Zástupce stavbyvedoucího </w:t>
      </w:r>
      <w:r w:rsidR="002F02E5" w:rsidRPr="00992F98">
        <w:rPr>
          <w:rFonts w:cstheme="minorHAnsi"/>
          <w:b/>
          <w:szCs w:val="24"/>
          <w:highlight w:val="yellow"/>
        </w:rPr>
        <w:t>/DOPLNÍ ZHOTOVITEL/</w:t>
      </w:r>
      <w:r w:rsidR="002F02E5" w:rsidRPr="00992F98">
        <w:rPr>
          <w:rFonts w:cstheme="minorHAnsi"/>
          <w:szCs w:val="24"/>
        </w:rPr>
        <w:t xml:space="preserve"> (</w:t>
      </w:r>
      <w:r w:rsidR="002F02E5">
        <w:rPr>
          <w:rFonts w:cstheme="minorHAnsi"/>
          <w:szCs w:val="24"/>
        </w:rPr>
        <w:t>dále jen zástupce stavbyvedoucího)</w:t>
      </w:r>
      <w:r w:rsidRPr="00992F98">
        <w:rPr>
          <w:rFonts w:cstheme="minorHAnsi"/>
          <w:szCs w:val="24"/>
        </w:rPr>
        <w:t>. Objednatel pak obdobně pověřil výkonem funkce technického dozoru stavebníka</w:t>
      </w:r>
      <w:r w:rsidR="00F7060A" w:rsidRPr="00992F98">
        <w:rPr>
          <w:rFonts w:cstheme="minorHAnsi"/>
          <w:szCs w:val="24"/>
        </w:rPr>
        <w:t>:</w:t>
      </w:r>
      <w:r w:rsidR="003453C0" w:rsidRPr="00992F98">
        <w:rPr>
          <w:rFonts w:cstheme="minorHAnsi"/>
          <w:szCs w:val="24"/>
        </w:rPr>
        <w:t xml:space="preserve"> </w:t>
      </w:r>
      <w:r w:rsidR="000968CE">
        <w:rPr>
          <w:rFonts w:cstheme="minorHAnsi"/>
          <w:b/>
          <w:szCs w:val="24"/>
        </w:rPr>
        <w:t xml:space="preserve">Ing. Petr Špinka, tel: +420 </w:t>
      </w:r>
      <w:r w:rsidR="000968CE" w:rsidRPr="0000178E">
        <w:rPr>
          <w:b/>
          <w:bCs/>
          <w:iCs/>
          <w:lang w:eastAsia="cs-CZ"/>
        </w:rPr>
        <w:t>603 457 588</w:t>
      </w:r>
      <w:r w:rsidR="000968CE" w:rsidRPr="000968CE">
        <w:rPr>
          <w:rFonts w:cstheme="minorHAnsi"/>
          <w:szCs w:val="24"/>
        </w:rPr>
        <w:t xml:space="preserve"> </w:t>
      </w:r>
      <w:r w:rsidRPr="00992F98">
        <w:rPr>
          <w:rFonts w:cstheme="minorHAnsi"/>
          <w:szCs w:val="24"/>
        </w:rPr>
        <w:t>(dále jen „</w:t>
      </w:r>
      <w:r w:rsidRPr="00992F98">
        <w:rPr>
          <w:rFonts w:cstheme="minorHAnsi"/>
          <w:b/>
          <w:szCs w:val="24"/>
        </w:rPr>
        <w:t>technický dozor stavebníka</w:t>
      </w:r>
      <w:r w:rsidRPr="00992F98">
        <w:rPr>
          <w:rFonts w:cstheme="minorHAnsi"/>
          <w:szCs w:val="24"/>
        </w:rPr>
        <w:t>“ nebo též zkráceně „</w:t>
      </w:r>
      <w:r w:rsidRPr="00992F98">
        <w:rPr>
          <w:rFonts w:cstheme="minorHAnsi"/>
          <w:b/>
          <w:szCs w:val="24"/>
        </w:rPr>
        <w:t>TDS</w:t>
      </w:r>
      <w:r w:rsidRPr="00992F98">
        <w:rPr>
          <w:rFonts w:cstheme="minorHAnsi"/>
          <w:szCs w:val="24"/>
        </w:rPr>
        <w:t>“). TDS je oprávněn jménem objednatele kontrolovat provádění díla a v souvislosti s touto jeho kontrolou činit i jménem objednatele veškeré úkony vedoucí k řádnému plnění díla zhotovitelem.</w:t>
      </w:r>
    </w:p>
    <w:p w14:paraId="30DEC6A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a zhotovitel se vzájemně dohodli na pravidelné týdenní kontrole provádění díla, když ta bude probíhat po celou dobu provádění díla a to, nebude-li stavbyvedoucím a TDS ve stavebním</w:t>
      </w:r>
      <w:r w:rsidR="00F3433E" w:rsidRPr="00992F98">
        <w:rPr>
          <w:rFonts w:cstheme="minorHAnsi"/>
          <w:szCs w:val="24"/>
        </w:rPr>
        <w:t xml:space="preserve"> deníku písemně dohodnuto jinak</w:t>
      </w:r>
      <w:r w:rsidRPr="00992F98">
        <w:rPr>
          <w:rFonts w:cstheme="minorHAnsi"/>
          <w:szCs w:val="24"/>
        </w:rPr>
        <w:t xml:space="preserve"> v místě provádění díla.</w:t>
      </w:r>
      <w:r w:rsidR="00F3433E" w:rsidRPr="00992F98">
        <w:rPr>
          <w:rFonts w:cstheme="minorHAnsi"/>
          <w:szCs w:val="24"/>
        </w:rPr>
        <w:t xml:space="preserve"> Termín kontroly bude stanoven po dohodě mezi objednavatelem a zhotovitelem.</w:t>
      </w:r>
    </w:p>
    <w:p w14:paraId="6D775725" w14:textId="77777777" w:rsidR="00542DC8" w:rsidRPr="00992F98" w:rsidRDefault="00542DC8">
      <w:pPr>
        <w:numPr>
          <w:ilvl w:val="1"/>
          <w:numId w:val="11"/>
        </w:numPr>
        <w:tabs>
          <w:tab w:val="num" w:pos="0"/>
        </w:tabs>
        <w:spacing w:after="120" w:line="240" w:lineRule="auto"/>
        <w:jc w:val="both"/>
        <w:rPr>
          <w:rFonts w:cstheme="minorHAnsi"/>
          <w:szCs w:val="24"/>
        </w:rPr>
      </w:pPr>
      <w:r w:rsidRPr="00992F98">
        <w:rPr>
          <w:rFonts w:cstheme="minorHAnsi"/>
        </w:rPr>
        <w:t>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w:t>
      </w:r>
      <w:r w:rsidR="00340726" w:rsidRPr="00992F98">
        <w:rPr>
          <w:rFonts w:cstheme="minorHAnsi"/>
        </w:rPr>
        <w:t xml:space="preserve"> </w:t>
      </w:r>
      <w:r w:rsidRPr="00992F98">
        <w:rPr>
          <w:rFonts w:cstheme="minorHAnsi"/>
          <w:szCs w:val="24"/>
        </w:rPr>
        <w:t>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2"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3" w:name="_Ref486862595"/>
      <w:r w:rsidRPr="00992F98">
        <w:rPr>
          <w:rFonts w:cstheme="minorHAnsi"/>
          <w:szCs w:val="24"/>
        </w:rPr>
        <w:t>Dílo je provedeno, je-li dokončeno a předáno. Dokončení díla, vedle předvedení způsobilosti díla sloužit svému účelu, zhotovitel také prokáže předložením dokladové části díla, která musí obsahovat zejména stavební deník, revizní zprávy a protokoly o</w:t>
      </w:r>
      <w:r w:rsidR="002A1EE8" w:rsidRPr="00992F98">
        <w:rPr>
          <w:rFonts w:cstheme="minorHAnsi"/>
          <w:szCs w:val="24"/>
        </w:rPr>
        <w:t> </w:t>
      </w:r>
      <w:r w:rsidRPr="00992F98">
        <w:rPr>
          <w:rFonts w:cstheme="minorHAnsi"/>
          <w:szCs w:val="24"/>
        </w:rPr>
        <w:t xml:space="preserve">provedených zkouškách, prohlášení o shodě, atesty a certifikáty k použitým, záruční listy, doklady o likvidaci odpadů a dokumentaci skutečného provedení </w:t>
      </w:r>
      <w:r w:rsidR="007E6F92" w:rsidRPr="00992F98">
        <w:rPr>
          <w:rFonts w:cstheme="minorHAnsi"/>
          <w:szCs w:val="24"/>
        </w:rPr>
        <w:t>stavby</w:t>
      </w:r>
      <w:r w:rsidRPr="00992F98">
        <w:rPr>
          <w:rFonts w:cstheme="minorHAnsi"/>
          <w:szCs w:val="24"/>
        </w:rPr>
        <w:t xml:space="preserve">, </w:t>
      </w:r>
      <w:bookmarkEnd w:id="32"/>
      <w:bookmarkEnd w:id="33"/>
    </w:p>
    <w:p w14:paraId="0E3F959A" w14:textId="32AB7D14"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lastRenderedPageBreak/>
        <w:t>Termín dokončení díla může být, po dohodě obou smluvních stran, prodloužen, a to v</w:t>
      </w:r>
      <w:r w:rsidR="002A1EE8" w:rsidRPr="00992F98">
        <w:rPr>
          <w:rFonts w:cstheme="minorHAnsi"/>
          <w:szCs w:val="24"/>
        </w:rPr>
        <w:t> </w:t>
      </w:r>
      <w:r w:rsidRPr="00992F98">
        <w:rPr>
          <w:rFonts w:cstheme="minorHAnsi"/>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ve stavebním deníku,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4"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předání staveniště</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4"/>
    </w:p>
    <w:p w14:paraId="1FA5A5C0" w14:textId="77777777"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provedení dalších dodávek a stavebních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7777777"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zápisem do stavebního deníku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77777777" w:rsidR="009674A9" w:rsidRPr="00992F98" w:rsidRDefault="009674A9" w:rsidP="009674A9">
      <w:pPr>
        <w:numPr>
          <w:ilvl w:val="1"/>
          <w:numId w:val="11"/>
        </w:numPr>
        <w:spacing w:after="120" w:line="240" w:lineRule="auto"/>
        <w:jc w:val="both"/>
        <w:rPr>
          <w:rFonts w:cstheme="minorHAnsi"/>
          <w:szCs w:val="24"/>
        </w:rPr>
      </w:pPr>
      <w:bookmarkStart w:id="35" w:name="_Ref31635141"/>
      <w:r w:rsidRPr="00992F98">
        <w:rPr>
          <w:rFonts w:cstheme="minorHAnsi"/>
          <w:szCs w:val="24"/>
        </w:rPr>
        <w:t>Zhotovitel je povinen minimálně do konce roku 203</w:t>
      </w:r>
      <w:r w:rsidR="006730D6">
        <w:rPr>
          <w:rFonts w:cstheme="minorHAnsi"/>
          <w:szCs w:val="24"/>
        </w:rPr>
        <w:t>4</w:t>
      </w:r>
      <w:r w:rsidRPr="00992F98">
        <w:rPr>
          <w:rFonts w:cstheme="minorHAnsi"/>
          <w:szCs w:val="24"/>
        </w:rPr>
        <w:t xml:space="preserve"> poskytovat informace a dokumentaci vztahující se k projektu zaměstnancům nebo zmocněncům pověřených kontrolních orgánů a je povinen vytvořit výše uvedeným osobám podmínky k provedení kontroly vztahující se k realizaci projektu a poskytnout jim při provádění kontroly součinnost. Pokud je v českých právních předpisech stanovena lhůta delší, platí tato delší lhůta.</w:t>
      </w:r>
    </w:p>
    <w:p w14:paraId="292F5F1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lastRenderedPageBreak/>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6730D6">
        <w:rPr>
          <w:rFonts w:cstheme="minorHAnsi"/>
          <w:szCs w:val="24"/>
        </w:rPr>
        <w:t>4</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5"/>
    </w:p>
    <w:p w14:paraId="195FC18F" w14:textId="77777777"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tí staveniště, nebyla-li již poskytnuta objednatelem dříve. O tomto bude proveden písemný zápis.</w:t>
      </w:r>
    </w:p>
    <w:p w14:paraId="09915A6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povinen, vyplývá-li to ze zvláštních předpisů, jmenovat koordinátora bezpečnosti práce na staveništi. Tato povinnost nemůže být žádnou formou přenesena na zhotovitele.</w:t>
      </w:r>
    </w:p>
    <w:p w14:paraId="2844DD0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umožnit výkon technického dozoru a autorského dozoru projektanta, případně výkon koordinátora bezpečnosti a ochrany zdraví při práci na staveništi,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r w:rsidR="00CE26F6">
        <w:rPr>
          <w:rFonts w:cstheme="minorHAnsi"/>
          <w:szCs w:val="24"/>
        </w:rPr>
        <w:t>2</w:t>
      </w:r>
      <w:r w:rsidR="00D2788D" w:rsidRPr="00992F98">
        <w:rPr>
          <w:rFonts w:cstheme="minorHAnsi"/>
          <w:szCs w:val="24"/>
        </w:rPr>
        <w:t>0.000</w:t>
      </w:r>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Zhotovitel nese odpovědnost za správnost a úplnost dokumentace, k jejímuž zhotovení je dle této smlouvy povinen.</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7AC327E2" w14:textId="77777777" w:rsidR="00D9540B" w:rsidRPr="00992F98" w:rsidRDefault="00D9540B"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bude pravidelně 1x týdně provádět fotodokumentaci prováděného díla a dále vždy před jakýmkoliv zakrytím části díla.</w:t>
      </w:r>
    </w:p>
    <w:p w14:paraId="2BDE1465" w14:textId="77777777" w:rsidR="00572C8A" w:rsidRPr="00992F98" w:rsidRDefault="00572C8A"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pro účely realizace díla zajistit na vlastní náklady povolení záboru veřejného prostranství, </w:t>
      </w:r>
      <w:r w:rsidR="006348A7" w:rsidRPr="00992F98">
        <w:rPr>
          <w:rFonts w:cstheme="minorHAnsi"/>
          <w:szCs w:val="24"/>
        </w:rPr>
        <w:t xml:space="preserve">dopravní značení, </w:t>
      </w:r>
      <w:r w:rsidRPr="00992F98">
        <w:rPr>
          <w:rFonts w:cstheme="minorHAnsi"/>
          <w:szCs w:val="24"/>
        </w:rPr>
        <w:t>uzavření smluv o výpůjčce komunikace, popř. jiných obdobných smluv či povolení, jsou-li při realizaci díla potřeba.</w:t>
      </w:r>
    </w:p>
    <w:p w14:paraId="01C133F2" w14:textId="77777777" w:rsidR="002E133E" w:rsidRPr="00992F98" w:rsidRDefault="002E133E" w:rsidP="00542DC8">
      <w:pPr>
        <w:numPr>
          <w:ilvl w:val="1"/>
          <w:numId w:val="11"/>
        </w:numPr>
        <w:tabs>
          <w:tab w:val="num" w:pos="0"/>
        </w:tabs>
        <w:spacing w:after="120" w:line="240" w:lineRule="auto"/>
        <w:jc w:val="both"/>
        <w:rPr>
          <w:rFonts w:cstheme="minorHAnsi"/>
          <w:szCs w:val="24"/>
        </w:rPr>
      </w:pPr>
      <w:r w:rsidRPr="00992F98">
        <w:rPr>
          <w:rFonts w:cstheme="minorHAnsi"/>
        </w:rPr>
        <w:t>Zhotovitel je povinen zajistit zabezpečení stavby před vstupem neoprávněných třetích osob</w:t>
      </w:r>
      <w:r w:rsidR="009674A9" w:rsidRPr="00992F98">
        <w:rPr>
          <w:rFonts w:cstheme="minorHAnsi"/>
        </w:rPr>
        <w:t>.</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77777777" w:rsidR="007D7529" w:rsidRPr="00992F98"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36" w:name="_Odpovědnost_za_vady,"/>
      <w:bookmarkStart w:id="37" w:name="_Toc443307113"/>
      <w:bookmarkEnd w:id="36"/>
      <w:r w:rsidRPr="00992F98">
        <w:rPr>
          <w:rFonts w:cstheme="minorHAnsi"/>
          <w:b/>
          <w:szCs w:val="24"/>
        </w:rPr>
        <w:t>Odpovědnost za vady, záruky a kvalitativní podmínky provedení díla</w:t>
      </w:r>
      <w:bookmarkEnd w:id="37"/>
      <w:r w:rsidRPr="00992F98">
        <w:rPr>
          <w:rFonts w:cstheme="minorHAnsi"/>
          <w:b/>
          <w:szCs w:val="24"/>
        </w:rPr>
        <w:t xml:space="preserve"> </w:t>
      </w:r>
    </w:p>
    <w:p w14:paraId="086DA711"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8" w:name="_Ref440820070"/>
      <w:r w:rsidRPr="00992F98">
        <w:rPr>
          <w:rFonts w:cstheme="minorHAnsi"/>
          <w:szCs w:val="24"/>
        </w:rPr>
        <w:t xml:space="preserve">Zhotovitel poskytuje komplexní záruku na celé dílo v délce </w:t>
      </w:r>
      <w:r w:rsidRPr="00992F98">
        <w:rPr>
          <w:rFonts w:cstheme="minorHAnsi"/>
          <w:b/>
          <w:szCs w:val="24"/>
        </w:rPr>
        <w:t>60 měsíců</w:t>
      </w:r>
      <w:r w:rsidRPr="00992F98">
        <w:rPr>
          <w:rFonts w:cstheme="minorHAnsi"/>
          <w:szCs w:val="24"/>
        </w:rPr>
        <w:t xml:space="preserve"> ode dne 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xml:space="preserve">, nejméně však 24 měsíců ode dne </w:t>
      </w:r>
      <w:r w:rsidR="00E52301" w:rsidRPr="00992F98">
        <w:rPr>
          <w:rFonts w:cstheme="minorHAnsi"/>
          <w:szCs w:val="24"/>
        </w:rPr>
        <w:lastRenderedPageBreak/>
        <w:t>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stavební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8"/>
      <w:r w:rsidRPr="00992F98">
        <w:rPr>
          <w:rFonts w:cstheme="minorHAnsi"/>
          <w:szCs w:val="24"/>
        </w:rPr>
        <w:t xml:space="preserve"> </w:t>
      </w:r>
    </w:p>
    <w:p w14:paraId="71AEE9D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Objednateli však nebude takto sjednané právo ze skryté vady stavby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77777777" w:rsidR="00542DC8" w:rsidRPr="00992F98" w:rsidRDefault="00542DC8" w:rsidP="00542DC8">
      <w:pPr>
        <w:numPr>
          <w:ilvl w:val="1"/>
          <w:numId w:val="11"/>
        </w:numPr>
        <w:spacing w:after="120" w:line="240" w:lineRule="auto"/>
        <w:jc w:val="both"/>
        <w:rPr>
          <w:rFonts w:cstheme="minorHAnsi"/>
          <w:bCs/>
          <w:iCs/>
          <w:szCs w:val="24"/>
        </w:rPr>
      </w:pPr>
      <w:bookmarkStart w:id="39"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9"/>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 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40"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40"/>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1" w:name="_Toc443307114"/>
      <w:r w:rsidRPr="00992F98">
        <w:rPr>
          <w:rFonts w:cstheme="minorHAnsi"/>
          <w:b/>
          <w:szCs w:val="24"/>
        </w:rPr>
        <w:t>Předání a převzetí díla</w:t>
      </w:r>
      <w:bookmarkEnd w:id="41"/>
    </w:p>
    <w:p w14:paraId="3F2F1FD5" w14:textId="5B5B6B5A"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42"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Součástí předání bude i dokumentace skutečného provedení stavby, která bude obdobně jako D</w:t>
      </w:r>
      <w:r w:rsidR="00DB151F">
        <w:rPr>
          <w:rFonts w:cstheme="minorHAnsi"/>
          <w:bCs/>
          <w:iCs/>
          <w:szCs w:val="24"/>
        </w:rPr>
        <w:t>P</w:t>
      </w:r>
      <w:r w:rsidR="007C5C02" w:rsidRPr="00992F98">
        <w:rPr>
          <w:rFonts w:cstheme="minorHAnsi"/>
          <w:bCs/>
          <w:iCs/>
          <w:szCs w:val="24"/>
        </w:rPr>
        <w:t xml:space="preserve">S předána elektronicky na </w:t>
      </w:r>
      <w:r w:rsidR="007848E3" w:rsidRPr="00992F98">
        <w:rPr>
          <w:rFonts w:cstheme="minorHAnsi"/>
          <w:bCs/>
          <w:iCs/>
          <w:szCs w:val="24"/>
        </w:rPr>
        <w:t>USB disku</w:t>
      </w:r>
      <w:r w:rsidR="007C5C02" w:rsidRPr="00992F98">
        <w:rPr>
          <w:rFonts w:cstheme="minorHAnsi"/>
          <w:bCs/>
          <w:iCs/>
          <w:szCs w:val="24"/>
        </w:rPr>
        <w:t xml:space="preserve"> ve formátu PDF, DWG,</w:t>
      </w:r>
      <w:r w:rsidR="002D0C78">
        <w:rPr>
          <w:rFonts w:cstheme="minorHAnsi"/>
          <w:bCs/>
          <w:iCs/>
          <w:szCs w:val="24"/>
        </w:rPr>
        <w:t xml:space="preserve"> </w:t>
      </w:r>
      <w:r w:rsidR="007C5C02" w:rsidRPr="00992F98">
        <w:rPr>
          <w:rFonts w:cstheme="minorHAnsi"/>
          <w:bCs/>
          <w:iCs/>
          <w:szCs w:val="24"/>
        </w:rPr>
        <w:t>XLS,</w:t>
      </w:r>
      <w:r w:rsidR="002D0C78">
        <w:rPr>
          <w:rFonts w:cstheme="minorHAnsi"/>
          <w:bCs/>
          <w:iCs/>
          <w:szCs w:val="24"/>
        </w:rPr>
        <w:t xml:space="preserve"> </w:t>
      </w:r>
      <w:r w:rsidR="007C5C02" w:rsidRPr="00992F98">
        <w:rPr>
          <w:rFonts w:cstheme="minorHAnsi"/>
          <w:bCs/>
          <w:iCs/>
          <w:szCs w:val="24"/>
        </w:rPr>
        <w:t>spolu s </w:t>
      </w:r>
      <w:r w:rsidR="00677A8A">
        <w:rPr>
          <w:rFonts w:cstheme="minorHAnsi"/>
          <w:bCs/>
          <w:iCs/>
          <w:szCs w:val="24"/>
        </w:rPr>
        <w:t>1</w:t>
      </w:r>
      <w:r w:rsidR="0059191E" w:rsidRPr="00992F98">
        <w:rPr>
          <w:rFonts w:cstheme="minorHAnsi"/>
          <w:bCs/>
          <w:iCs/>
          <w:szCs w:val="24"/>
        </w:rPr>
        <w:t xml:space="preserve"> </w:t>
      </w:r>
      <w:r w:rsidR="007C5C02" w:rsidRPr="00992F98">
        <w:rPr>
          <w:rFonts w:cstheme="minorHAnsi"/>
          <w:bCs/>
          <w:iCs/>
          <w:szCs w:val="24"/>
        </w:rPr>
        <w:t xml:space="preserve">vyhotovením dokumentace v tištěné podobě.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2"/>
      <w:r w:rsidR="00385D92" w:rsidRPr="00992F98">
        <w:rPr>
          <w:rFonts w:cstheme="minorHAnsi"/>
          <w:bCs/>
          <w:iCs/>
          <w:szCs w:val="24"/>
        </w:rPr>
        <w:t xml:space="preserve"> </w:t>
      </w:r>
    </w:p>
    <w:p w14:paraId="7D5A8F6A" w14:textId="77777777" w:rsidR="00542DC8" w:rsidRPr="00992F98" w:rsidRDefault="00542DC8" w:rsidP="00542DC8">
      <w:pPr>
        <w:numPr>
          <w:ilvl w:val="1"/>
          <w:numId w:val="11"/>
        </w:numPr>
        <w:tabs>
          <w:tab w:val="num" w:pos="0"/>
        </w:tabs>
        <w:spacing w:after="120" w:line="240" w:lineRule="auto"/>
        <w:jc w:val="both"/>
        <w:rPr>
          <w:rFonts w:cstheme="minorHAnsi"/>
          <w:bCs/>
          <w:iCs/>
        </w:rPr>
      </w:pPr>
      <w:bookmarkStart w:id="43"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w:t>
      </w:r>
      <w:r w:rsidRPr="00992F98">
        <w:rPr>
          <w:rFonts w:cstheme="minorHAnsi"/>
          <w:bCs/>
          <w:iCs/>
          <w:szCs w:val="24"/>
        </w:rPr>
        <w:lastRenderedPageBreak/>
        <w:t xml:space="preserve">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8953C7">
        <w:rPr>
          <w:rFonts w:cstheme="minorHAnsi"/>
          <w:bCs/>
          <w:iCs/>
        </w:rPr>
        <w:t>4.11</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8953C7">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3"/>
      <w:r w:rsidRPr="00992F98">
        <w:rPr>
          <w:rFonts w:cstheme="minorHAnsi"/>
          <w:bCs/>
          <w:iCs/>
        </w:rPr>
        <w:t xml:space="preserve"> </w:t>
      </w:r>
    </w:p>
    <w:p w14:paraId="163CDD35"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r w:rsidR="00293B85" w:rsidRPr="00992F98">
        <w:rPr>
          <w:rFonts w:cstheme="minorHAnsi"/>
        </w:rPr>
        <w:t xml:space="preserve"> </w:t>
      </w:r>
    </w:p>
    <w:p w14:paraId="37FEEBEF"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Objednatel je povinen k předání a převzetí díla přizvat osoby vykonávající funkci technického dozoru stavebníka, případně také autorského dozoru projektanta.</w:t>
      </w:r>
    </w:p>
    <w:p w14:paraId="49ADF3B6" w14:textId="77777777" w:rsidR="00542DC8" w:rsidRPr="00992F98" w:rsidRDefault="00542DC8" w:rsidP="00542DC8">
      <w:pPr>
        <w:numPr>
          <w:ilvl w:val="1"/>
          <w:numId w:val="11"/>
        </w:numPr>
        <w:tabs>
          <w:tab w:val="num" w:pos="0"/>
        </w:tabs>
        <w:spacing w:after="120" w:line="240" w:lineRule="auto"/>
        <w:jc w:val="both"/>
        <w:rPr>
          <w:rFonts w:cstheme="minorHAnsi"/>
          <w:bCs/>
          <w:iCs/>
        </w:rPr>
      </w:pPr>
      <w:bookmarkStart w:id="44"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8953C7">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4"/>
    </w:p>
    <w:p w14:paraId="316B5653" w14:textId="77777777" w:rsidR="00542DC8" w:rsidRPr="00992F98" w:rsidRDefault="00542DC8" w:rsidP="006D36FE">
      <w:pPr>
        <w:numPr>
          <w:ilvl w:val="1"/>
          <w:numId w:val="11"/>
        </w:numPr>
        <w:tabs>
          <w:tab w:val="num" w:pos="0"/>
        </w:tabs>
        <w:spacing w:after="120" w:line="240" w:lineRule="auto"/>
        <w:jc w:val="both"/>
        <w:rPr>
          <w:rFonts w:cstheme="minorHAnsi"/>
          <w:szCs w:val="24"/>
        </w:rPr>
      </w:pPr>
      <w:bookmarkStart w:id="45"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8953C7">
        <w:rPr>
          <w:rFonts w:cstheme="minorHAnsi"/>
          <w:bCs/>
          <w:iCs/>
        </w:rPr>
        <w:t>4.1.5</w:t>
      </w:r>
      <w:r w:rsidR="006730D6">
        <w:rPr>
          <w:rFonts w:cstheme="minorHAnsi"/>
          <w:bCs/>
          <w:iCs/>
        </w:rPr>
        <w:fldChar w:fldCharType="end"/>
      </w:r>
      <w:r w:rsidR="006730D6">
        <w:rPr>
          <w:rFonts w:cstheme="minorHAnsi"/>
          <w:bCs/>
          <w:iCs/>
        </w:rPr>
        <w:t xml:space="preserve">. </w:t>
      </w:r>
      <w:r w:rsidRPr="00992F98">
        <w:rPr>
          <w:rFonts w:cstheme="minorHAnsi"/>
          <w:bCs/>
          <w:iCs/>
        </w:rPr>
        <w:t>této smlouvy vyklidí staveniště a odstraní veškeré zařízení staveniště a provede závěrečný úklid místa provádění stavby včetně stavby samotné, když pozemky a komunikace dotčené výstavbou budou k tomuto dni uvedeny do původního stavu</w:t>
      </w:r>
      <w:r w:rsidR="005E36A0" w:rsidRPr="00992F98">
        <w:rPr>
          <w:rFonts w:cstheme="minorHAnsi"/>
          <w:bCs/>
          <w:iCs/>
        </w:rPr>
        <w:t>.</w:t>
      </w:r>
      <w:r w:rsidRPr="00992F98">
        <w:rPr>
          <w:rFonts w:cstheme="minorHAnsi"/>
          <w:bCs/>
          <w:iCs/>
        </w:rPr>
        <w:t xml:space="preserve"> </w:t>
      </w:r>
      <w:bookmarkEnd w:id="45"/>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1180BA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po celou dobu provádění díla vést stavební deník s denními záznamy, v souladu s</w:t>
      </w:r>
      <w:r w:rsidR="008953C7">
        <w:rPr>
          <w:rFonts w:cstheme="minorHAnsi"/>
        </w:rPr>
        <w:t xml:space="preserve"> příslušnými ustanoveními </w:t>
      </w:r>
      <w:r w:rsidRPr="00992F98">
        <w:rPr>
          <w:rFonts w:cstheme="minorHAnsi"/>
        </w:rPr>
        <w:t xml:space="preserve">SZ, 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projektové dokumentace, údaje potřebné k posouzení prací příslušnými správními úřady či další údaje stanovené právními předpisy. Stavební deník </w:t>
      </w:r>
      <w:r w:rsidR="00840228" w:rsidRPr="00992F98">
        <w:rPr>
          <w:rFonts w:cstheme="minorHAnsi"/>
        </w:rPr>
        <w:t xml:space="preserve">bude umístěn a </w:t>
      </w:r>
      <w:r w:rsidRPr="00992F98">
        <w:rPr>
          <w:rFonts w:cstheme="minorHAnsi"/>
        </w:rPr>
        <w:t xml:space="preserve">k dispozici na stavbě po celou dobu provádění díla. Za objednatele je oprávněn do deníku zapisovat a do něj nahlížet zejména TDS a za zhotovitele pak zejména stavbyvedoucí. Stavební deník bude součástí dokladů, které předloží zhotovitel objednateli k termínu zahájení přejímacího řízení. </w:t>
      </w:r>
    </w:p>
    <w:p w14:paraId="5284967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 D</w:t>
      </w:r>
      <w:r w:rsidR="00DB151F">
        <w:rPr>
          <w:rFonts w:cstheme="minorHAnsi"/>
        </w:rPr>
        <w:t>P</w:t>
      </w:r>
      <w:r w:rsidRPr="00992F98">
        <w:rPr>
          <w:rFonts w:cstheme="minorHAnsi"/>
        </w:rPr>
        <w:t>S a</w:t>
      </w:r>
      <w:r w:rsidR="00DA015D" w:rsidRPr="00992F98">
        <w:rPr>
          <w:rFonts w:cstheme="minorHAnsi"/>
        </w:rPr>
        <w:t> </w:t>
      </w:r>
      <w:r w:rsidRPr="00992F98">
        <w:rPr>
          <w:rFonts w:cstheme="minorHAnsi"/>
        </w:rPr>
        <w:t>položkovém rozpočtu.</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77777777" w:rsidR="00542DC8" w:rsidRPr="00992F98" w:rsidRDefault="00542DC8" w:rsidP="0036489C">
      <w:pPr>
        <w:numPr>
          <w:ilvl w:val="1"/>
          <w:numId w:val="11"/>
        </w:numPr>
        <w:tabs>
          <w:tab w:val="num" w:pos="0"/>
        </w:tabs>
        <w:spacing w:after="120" w:line="240" w:lineRule="auto"/>
        <w:jc w:val="both"/>
        <w:rPr>
          <w:rFonts w:cstheme="minorHAnsi"/>
        </w:rPr>
      </w:pPr>
      <w:bookmarkStart w:id="46" w:name="_Ref486867951"/>
      <w:r w:rsidRPr="00992F98">
        <w:rPr>
          <w:rFonts w:cstheme="minorHAnsi"/>
        </w:rPr>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8953C7">
        <w:rPr>
          <w:rFonts w:cstheme="minorHAnsi"/>
        </w:rPr>
        <w:t>8.8.1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6"/>
      <w:r w:rsidRPr="00992F98">
        <w:rPr>
          <w:rFonts w:cstheme="minorHAnsi"/>
        </w:rPr>
        <w:t xml:space="preserve"> Zhotovitel se </w:t>
      </w:r>
      <w:r w:rsidRPr="00992F98">
        <w:rPr>
          <w:rFonts w:cstheme="minorHAnsi"/>
        </w:rPr>
        <w:lastRenderedPageBreak/>
        <w:t>zavazuje realizovat dílo prostřednictvím odborně způsobilých osob, a to zejména osobami, kterými v zadávacím řízení prokazoval splnění kvalifikace (realizační tým), a to:</w:t>
      </w:r>
    </w:p>
    <w:p w14:paraId="287180EB" w14:textId="77777777" w:rsidR="00542DC8" w:rsidRPr="002F02E5" w:rsidRDefault="00542DC8" w:rsidP="0036489C">
      <w:pPr>
        <w:numPr>
          <w:ilvl w:val="2"/>
          <w:numId w:val="11"/>
        </w:numPr>
        <w:spacing w:after="120" w:line="240" w:lineRule="auto"/>
        <w:jc w:val="both"/>
        <w:rPr>
          <w:rFonts w:cstheme="minorHAnsi"/>
        </w:rPr>
      </w:pPr>
      <w:r w:rsidRPr="00992F98">
        <w:rPr>
          <w:rFonts w:cstheme="minorHAnsi"/>
        </w:rPr>
        <w:t xml:space="preserve">Stavbyvedoucí: </w:t>
      </w:r>
      <w:r w:rsidRPr="00992F98">
        <w:rPr>
          <w:rFonts w:cstheme="minorHAnsi"/>
          <w:b/>
          <w:szCs w:val="24"/>
          <w:highlight w:val="yellow"/>
        </w:rPr>
        <w:t>/DOPLNÍ ZHOTOVITEL/</w:t>
      </w:r>
    </w:p>
    <w:p w14:paraId="1A276268" w14:textId="320E3850" w:rsidR="00025601" w:rsidRPr="00BC02F5" w:rsidRDefault="00025601" w:rsidP="0036489C">
      <w:pPr>
        <w:numPr>
          <w:ilvl w:val="2"/>
          <w:numId w:val="11"/>
        </w:numPr>
        <w:spacing w:after="120" w:line="240" w:lineRule="auto"/>
        <w:jc w:val="both"/>
        <w:rPr>
          <w:rFonts w:cstheme="minorHAnsi"/>
        </w:rPr>
      </w:pPr>
      <w:r w:rsidRPr="002F02E5">
        <w:rPr>
          <w:rFonts w:cstheme="minorHAnsi"/>
          <w:bCs/>
          <w:szCs w:val="24"/>
        </w:rPr>
        <w:t>Zástupce stavbyvedoucího</w:t>
      </w:r>
      <w:r>
        <w:rPr>
          <w:rFonts w:cstheme="minorHAnsi"/>
          <w:b/>
          <w:szCs w:val="24"/>
        </w:rPr>
        <w:t xml:space="preserve">: </w:t>
      </w:r>
      <w:r w:rsidRPr="00992F98">
        <w:rPr>
          <w:rFonts w:cstheme="minorHAnsi"/>
          <w:b/>
          <w:szCs w:val="24"/>
          <w:highlight w:val="yellow"/>
        </w:rPr>
        <w:t>/DOPLNÍ ZHOTOVITEL/</w:t>
      </w:r>
    </w:p>
    <w:p w14:paraId="67422749" w14:textId="77777777" w:rsidR="0013753D" w:rsidRPr="00992F98" w:rsidRDefault="0013753D" w:rsidP="0036489C">
      <w:pPr>
        <w:spacing w:after="120" w:line="240" w:lineRule="auto"/>
        <w:ind w:left="851"/>
        <w:jc w:val="both"/>
        <w:rPr>
          <w:rFonts w:cstheme="minorHAnsi"/>
        </w:rPr>
      </w:pPr>
      <w:r w:rsidRPr="00992F98">
        <w:rPr>
          <w:rFonts w:cstheme="minorHAnsi"/>
        </w:rPr>
        <w:t xml:space="preserve">Změna člena realizačního týmu je v průběhu provádění díla možná pouze po písemném souhlasu objednatele, a to jen ve výjimečných případech. Nový člen realizačního týmu musí splňovat kvalifikaci minimálně v rozsahu, v jakém byla </w:t>
      </w:r>
      <w:r w:rsidR="002B2DBB">
        <w:rPr>
          <w:rFonts w:cstheme="minorHAnsi"/>
        </w:rPr>
        <w:t xml:space="preserve">požadována objednatelem </w:t>
      </w:r>
      <w:r w:rsidRPr="00992F98">
        <w:rPr>
          <w:rFonts w:cstheme="minorHAnsi"/>
        </w:rPr>
        <w:t>v zadávacím řízení. Doklady o kvalifikaci nového člena realizačního týmu předloží objednateli nejpozději do 10 pracovních dnů před zahájením plnění této smlouvy novým členem realizačního týmu.</w:t>
      </w:r>
    </w:p>
    <w:p w14:paraId="6FEA137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dílo provádět tak, aby jeho činnost neměla nepříznivý dopad na životní prostředí a okolí stavby.</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77777777" w:rsidR="00542DC8" w:rsidRPr="00992F98" w:rsidRDefault="00542DC8" w:rsidP="00542DC8">
      <w:pPr>
        <w:numPr>
          <w:ilvl w:val="2"/>
          <w:numId w:val="11"/>
        </w:numPr>
        <w:spacing w:after="120" w:line="240" w:lineRule="auto"/>
        <w:jc w:val="both"/>
        <w:rPr>
          <w:rFonts w:cstheme="minorHAnsi"/>
        </w:rPr>
      </w:pPr>
      <w:bookmarkStart w:id="47"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8953C7">
        <w:rPr>
          <w:rFonts w:cstheme="minorHAnsi"/>
        </w:rPr>
        <w:t>8.6</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7"/>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77777777" w:rsidR="00542DC8" w:rsidRPr="00992F98" w:rsidRDefault="00542DC8" w:rsidP="00542DC8">
      <w:pPr>
        <w:numPr>
          <w:ilvl w:val="1"/>
          <w:numId w:val="11"/>
        </w:numPr>
        <w:tabs>
          <w:tab w:val="num" w:pos="0"/>
        </w:tabs>
        <w:spacing w:after="120" w:line="240" w:lineRule="auto"/>
        <w:jc w:val="both"/>
        <w:rPr>
          <w:rFonts w:cstheme="minorHAnsi"/>
        </w:rPr>
      </w:pPr>
      <w:bookmarkStart w:id="48" w:name="_Ref440782439"/>
      <w:bookmarkStart w:id="49" w:name="_Ref486860785"/>
      <w:r w:rsidRPr="00992F98">
        <w:rPr>
          <w:rFonts w:cstheme="minorHAnsi"/>
        </w:rPr>
        <w:t xml:space="preserve">Zhotovitel se zavazuje objednateli předložit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pomoci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prostřednictvím kterých prokazoval určitou část kvalifikace v zadávacím řízení na zakázku, která je předmětem této smlouvy. Tento seznam pod</w:t>
      </w:r>
      <w:r w:rsidR="00E54296" w:rsidRPr="00992F98">
        <w:rPr>
          <w:rFonts w:cstheme="minorHAnsi"/>
        </w:rPr>
        <w:t>zhotovitelů</w:t>
      </w:r>
      <w:r w:rsidRPr="00992F98">
        <w:rPr>
          <w:rFonts w:cstheme="minorHAnsi"/>
        </w:rPr>
        <w:t xml:space="preserve"> tvoří nedílnou přílohu stavebního deníku.</w:t>
      </w:r>
      <w:bookmarkEnd w:id="48"/>
      <w:r w:rsidRPr="00992F98">
        <w:rPr>
          <w:rFonts w:cstheme="minorHAnsi"/>
        </w:rPr>
        <w:t xml:space="preserve"> 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49"/>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0" w:name="_Ref440782441"/>
      <w:r w:rsidRPr="00992F98">
        <w:rPr>
          <w:rFonts w:cstheme="minorHAnsi"/>
        </w:rPr>
        <w:t xml:space="preserve">Zhotovitel souhlasí se zveřejněním smlouvy včetně všech jejích příloh a dodatků podle § 219 odst. 1 zákona. </w:t>
      </w:r>
      <w:bookmarkEnd w:id="50"/>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1"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zápisem do stavebního deníku nejpozději do 10 pracovních dnů před zahájením </w:t>
      </w:r>
      <w:r w:rsidRPr="00992F98">
        <w:rPr>
          <w:rFonts w:cstheme="minorHAnsi"/>
        </w:rPr>
        <w:lastRenderedPageBreak/>
        <w:t>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zápisem do stavebního deníku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51"/>
    </w:p>
    <w:p w14:paraId="6902EEE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8953C7">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zajistit bezpečnost při provádění stavby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na staveništi.</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Budou-li na staveništi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na staveništi a je povinen zabezpečit jejich vybavení ochrannými pracovními pomůckami. </w:t>
      </w:r>
    </w:p>
    <w:p w14:paraId="131A54E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provádět v průběhu provádění díla vlastní dozor a soustavnou kontrolu nad bezpečností práce a požární ochranou na staveništi.</w:t>
      </w:r>
    </w:p>
    <w:p w14:paraId="74376BB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i veškerá bezpečností opatření na ochranu osob a majetku mimo prostor staveniště,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52"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52"/>
    </w:p>
    <w:p w14:paraId="4E02F2DF" w14:textId="77777777" w:rsidR="00063210" w:rsidRPr="00992F98" w:rsidRDefault="00063210" w:rsidP="00063210">
      <w:pPr>
        <w:numPr>
          <w:ilvl w:val="2"/>
          <w:numId w:val="11"/>
        </w:numPr>
        <w:spacing w:after="120" w:line="240" w:lineRule="auto"/>
        <w:jc w:val="both"/>
        <w:rPr>
          <w:rFonts w:cstheme="minorHAnsi"/>
        </w:rPr>
      </w:pPr>
      <w:bookmarkStart w:id="53" w:name="_Ref62230155"/>
      <w:r w:rsidRPr="00992F98">
        <w:rPr>
          <w:rFonts w:cstheme="minorHAnsi"/>
        </w:rPr>
        <w:t>zajistit dodržování veškerých právních předpisů vůči svým pracovníkům, zejména odměňování, pracovní dobu, dobu odpočinku mezi směnami, placené přesčasy;</w:t>
      </w:r>
      <w:bookmarkEnd w:id="53"/>
    </w:p>
    <w:p w14:paraId="622C2D6D" w14:textId="77777777" w:rsidR="00063210" w:rsidRPr="00992F98" w:rsidRDefault="00063210" w:rsidP="00063210">
      <w:pPr>
        <w:numPr>
          <w:ilvl w:val="2"/>
          <w:numId w:val="11"/>
        </w:numPr>
        <w:spacing w:after="120" w:line="240" w:lineRule="auto"/>
        <w:jc w:val="both"/>
        <w:rPr>
          <w:rFonts w:cstheme="minorHAnsi"/>
        </w:rPr>
      </w:pPr>
      <w:bookmarkStart w:id="54"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4"/>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5" w:name="_Toc443307116"/>
      <w:r w:rsidRPr="00992F98">
        <w:rPr>
          <w:rFonts w:cstheme="minorHAnsi"/>
          <w:b/>
          <w:szCs w:val="24"/>
        </w:rPr>
        <w:t>Vlastnictví díla a odpovědnost za škody</w:t>
      </w:r>
      <w:bookmarkEnd w:id="55"/>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6" w:name="_Toc443307117"/>
      <w:bookmarkStart w:id="57" w:name="_Ref486869344"/>
      <w:r w:rsidRPr="00992F98">
        <w:rPr>
          <w:rFonts w:cstheme="minorHAnsi"/>
          <w:b/>
          <w:szCs w:val="24"/>
        </w:rPr>
        <w:t>Pojištění zhotovitele a součinnost při vzniku pojistné události</w:t>
      </w:r>
      <w:bookmarkEnd w:id="56"/>
      <w:bookmarkEnd w:id="57"/>
    </w:p>
    <w:p w14:paraId="3F8C5DD5" w14:textId="51E9DE06" w:rsidR="00542DC8" w:rsidRPr="00992F98" w:rsidRDefault="00174AE4" w:rsidP="00542DC8">
      <w:pPr>
        <w:numPr>
          <w:ilvl w:val="1"/>
          <w:numId w:val="11"/>
        </w:numPr>
        <w:tabs>
          <w:tab w:val="num" w:pos="0"/>
        </w:tabs>
        <w:spacing w:after="120" w:line="240" w:lineRule="auto"/>
        <w:jc w:val="both"/>
        <w:rPr>
          <w:rFonts w:cstheme="minorHAnsi"/>
        </w:rPr>
      </w:pPr>
      <w:bookmarkStart w:id="58"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w:t>
      </w:r>
      <w:r w:rsidRPr="00B463F8">
        <w:rPr>
          <w:rFonts w:cstheme="minorHAnsi"/>
        </w:rPr>
        <w:t xml:space="preserve">alespoň </w:t>
      </w:r>
      <w:r w:rsidR="0043454D" w:rsidRPr="00B463F8">
        <w:rPr>
          <w:rFonts w:cstheme="minorHAnsi"/>
        </w:rPr>
        <w:t>5</w:t>
      </w:r>
      <w:r w:rsidR="008E4B82" w:rsidRPr="00B463F8">
        <w:rPr>
          <w:rFonts w:cstheme="minorHAnsi"/>
        </w:rPr>
        <w:t>.</w:t>
      </w:r>
      <w:r w:rsidR="00D2788D" w:rsidRPr="00B463F8">
        <w:rPr>
          <w:rFonts w:cstheme="minorHAnsi"/>
        </w:rPr>
        <w:t>000.000</w:t>
      </w:r>
      <w:r w:rsidRPr="00B463F8">
        <w:rPr>
          <w:rFonts w:cstheme="minorHAnsi"/>
        </w:rPr>
        <w:t xml:space="preserve"> Kč</w:t>
      </w:r>
      <w:r w:rsidRPr="00992F98">
        <w:rPr>
          <w:rFonts w:cstheme="minorHAnsi"/>
        </w:rPr>
        <w:t xml:space="preserve"> a zavazuje se toto pojištění udržovat nepřetržitě po celou dobu plnění díla.</w:t>
      </w:r>
      <w:bookmarkEnd w:id="58"/>
    </w:p>
    <w:p w14:paraId="060AC7D3"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9"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8953C7">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této skutečnosti se provede zápis ve stavebním deníku.</w:t>
      </w:r>
      <w:bookmarkEnd w:id="59"/>
    </w:p>
    <w:p w14:paraId="66A0A05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8953C7">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0" w:name="_Toc443307118"/>
      <w:r w:rsidRPr="00992F98">
        <w:rPr>
          <w:rFonts w:cstheme="minorHAnsi"/>
          <w:b/>
          <w:szCs w:val="24"/>
        </w:rPr>
        <w:t xml:space="preserve"> </w:t>
      </w:r>
      <w:bookmarkStart w:id="61" w:name="_Ref4505765"/>
      <w:r w:rsidRPr="00992F98">
        <w:rPr>
          <w:rFonts w:cstheme="minorHAnsi"/>
          <w:b/>
          <w:szCs w:val="24"/>
        </w:rPr>
        <w:t>Bankovní záruk</w:t>
      </w:r>
      <w:bookmarkEnd w:id="60"/>
      <w:r w:rsidRPr="00992F98">
        <w:rPr>
          <w:rFonts w:cstheme="minorHAnsi"/>
          <w:b/>
          <w:szCs w:val="24"/>
        </w:rPr>
        <w:t>y/zádržné</w:t>
      </w:r>
      <w:bookmarkEnd w:id="61"/>
    </w:p>
    <w:p w14:paraId="72510A81" w14:textId="77777777"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8953C7" w:rsidRPr="00D67077">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77777777"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 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2" w:name="_Toc443307119"/>
      <w:r w:rsidRPr="00992F98">
        <w:rPr>
          <w:rFonts w:cstheme="minorHAnsi"/>
          <w:b/>
          <w:szCs w:val="24"/>
        </w:rPr>
        <w:t xml:space="preserve"> Sankce</w:t>
      </w:r>
      <w:bookmarkEnd w:id="62"/>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19FD02DF"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staveniště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staveniště zhotoviteli. </w:t>
      </w:r>
    </w:p>
    <w:p w14:paraId="794F60D1" w14:textId="77777777"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staveniště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staveniště. </w:t>
      </w:r>
    </w:p>
    <w:p w14:paraId="754217F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3"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63"/>
    </w:p>
    <w:p w14:paraId="55C3F14E" w14:textId="77777777" w:rsidR="00542DC8" w:rsidRDefault="00542DC8" w:rsidP="00542DC8">
      <w:pPr>
        <w:numPr>
          <w:ilvl w:val="1"/>
          <w:numId w:val="11"/>
        </w:numPr>
        <w:tabs>
          <w:tab w:val="num" w:pos="0"/>
        </w:tabs>
        <w:spacing w:after="120" w:line="240" w:lineRule="auto"/>
        <w:jc w:val="both"/>
        <w:rPr>
          <w:rFonts w:cstheme="minorHAnsi"/>
          <w:bCs/>
          <w:iCs/>
          <w:szCs w:val="24"/>
        </w:rPr>
      </w:pPr>
      <w:bookmarkStart w:id="64"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0E74CD">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této smlouvy, si obě smluvní strany sjednávají smluvní pokutu, kterou se zhotovitel zavazuje uhradit 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4"/>
    </w:p>
    <w:p w14:paraId="590D21E3" w14:textId="77777777"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5" w:name="_Ref440782327"/>
      <w:r w:rsidRPr="00992F98">
        <w:rPr>
          <w:rFonts w:cstheme="minorHAnsi"/>
        </w:rPr>
        <w:lastRenderedPageBreak/>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r w:rsidR="00AE0650" w:rsidRPr="00992F98">
        <w:rPr>
          <w:rFonts w:cstheme="minorHAnsi"/>
          <w:bCs/>
          <w:iCs/>
          <w:szCs w:val="24"/>
        </w:rPr>
        <w:t>10</w:t>
      </w:r>
      <w:r w:rsidR="002F141C" w:rsidRPr="00992F98">
        <w:rPr>
          <w:rFonts w:cstheme="minorHAnsi"/>
          <w:bCs/>
          <w:iCs/>
          <w:szCs w:val="24"/>
        </w:rPr>
        <w:t>.000,-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6" w:name="_Ref440782331"/>
      <w:bookmarkEnd w:id="65"/>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8953C7">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66"/>
    </w:p>
    <w:p w14:paraId="5B41A479"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7" w:name="_Ref440782335"/>
      <w:r w:rsidRPr="00992F98">
        <w:rPr>
          <w:rFonts w:cstheme="minorHAnsi"/>
        </w:rPr>
        <w:t>V případě nedodržení termínu k odstranění vad v záruční době se zhotovitel zavazuje uhradit objednateli smluvní pokutu:</w:t>
      </w:r>
    </w:p>
    <w:p w14:paraId="004FA33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výši 1.000,- Kč za každou reklamovanou vadu, u níž je Zhotovitel v prodlení a za každý i započatý den prodlení s jejím odstraněním,</w:t>
      </w:r>
    </w:p>
    <w:p w14:paraId="0A34D54A" w14:textId="77777777" w:rsidR="00542DC8" w:rsidRPr="00992F98" w:rsidRDefault="00C468F9" w:rsidP="00542DC8">
      <w:pPr>
        <w:numPr>
          <w:ilvl w:val="2"/>
          <w:numId w:val="11"/>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67"/>
    <w:p w14:paraId="27E731BB"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V případě, že se zhotovitel ocitne v prodlení se splněním povinnosti vyklidit staveniště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8953C7">
        <w:rPr>
          <w:rFonts w:cstheme="minorHAnsi"/>
        </w:rPr>
        <w:t>7.6</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vyklizením staveniště.</w:t>
      </w:r>
    </w:p>
    <w:p w14:paraId="6B6B9D7A"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stavby a řádně zaznamenaných ve stavebním deníku nebo zápisu z kontrolního dne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.000</w:t>
      </w:r>
      <w:r w:rsidRPr="00992F98">
        <w:rPr>
          <w:rFonts w:cstheme="minorHAnsi"/>
          <w:bCs/>
          <w:iCs/>
        </w:rPr>
        <w:t>,- Kč za každý zjištěný případ porušení.</w:t>
      </w:r>
    </w:p>
    <w:p w14:paraId="03C28F81"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 xml:space="preserve">.000,- </w:t>
      </w:r>
      <w:r w:rsidRPr="00992F98">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992F98">
        <w:rPr>
          <w:rFonts w:cstheme="minorHAnsi"/>
        </w:rPr>
        <w:t>Zaplacením smluvních pokut či úroků z prodlení nezaniká právo poškozené smluvní strany na náhradu případné škody způsobené ji porušením povinnosti druhé smluvní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8" w:name="_Toc443307120"/>
      <w:r w:rsidRPr="00992F98">
        <w:rPr>
          <w:rFonts w:cstheme="minorHAnsi"/>
          <w:b/>
          <w:szCs w:val="24"/>
        </w:rPr>
        <w:lastRenderedPageBreak/>
        <w:t xml:space="preserve"> Odstoupení od smlouvy</w:t>
      </w:r>
      <w:bookmarkEnd w:id="68"/>
    </w:p>
    <w:p w14:paraId="62DAAB3E"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 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8953C7">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9"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69"/>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 (technický dozor).</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70" w:name="_Toc443307121"/>
      <w:r w:rsidRPr="00992F98">
        <w:rPr>
          <w:rFonts w:cstheme="minorHAnsi"/>
          <w:b/>
          <w:szCs w:val="24"/>
        </w:rPr>
        <w:t xml:space="preserve"> </w:t>
      </w:r>
      <w:r w:rsidRPr="00794FD3">
        <w:rPr>
          <w:rFonts w:cstheme="minorHAnsi"/>
          <w:b/>
          <w:szCs w:val="24"/>
        </w:rPr>
        <w:t>Ukončení Smlouvy dohodou smluvních stran</w:t>
      </w:r>
    </w:p>
    <w:p w14:paraId="6B70CCA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Smlouvu lze ukončit ve stádiu rozpracovanosti stavby vzájemnou dohodou Smluvních stran.</w:t>
      </w:r>
    </w:p>
    <w:p w14:paraId="6167058B"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stavby, stanovení podmínek ukončení stavby,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8953C7">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lastRenderedPageBreak/>
        <w:t xml:space="preserve"> Závěrečná ustanovení</w:t>
      </w:r>
      <w:bookmarkEnd w:id="70"/>
    </w:p>
    <w:p w14:paraId="295E87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77777777" w:rsidR="00542DC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účinnou legislativou. Postupy a opatření se objednatel zavazuje dodržovat po celou dobu trvání skartační lhůty ve smyslu § 2 písm. s) zákona č. 499/2004 Sb. o archivnictví a spisové službě a o změně některých zákonů, ve znění pozdějších předpisů.</w:t>
      </w:r>
    </w:p>
    <w:p w14:paraId="11606FDD" w14:textId="463D276A" w:rsidR="0043454D" w:rsidRPr="0043454D" w:rsidRDefault="0043454D" w:rsidP="0043454D">
      <w:pPr>
        <w:numPr>
          <w:ilvl w:val="1"/>
          <w:numId w:val="11"/>
        </w:numPr>
        <w:spacing w:after="120" w:line="240" w:lineRule="auto"/>
        <w:jc w:val="both"/>
        <w:rPr>
          <w:rFonts w:cstheme="minorHAnsi"/>
        </w:rPr>
      </w:pPr>
      <w:r w:rsidRPr="00E07FDC">
        <w:rPr>
          <w:rFonts w:cs="Calibri"/>
        </w:rPr>
        <w:t>Tato smlouva je podepisována elektronicky a byla schválená usnesením Rady MČ Praha 12 č. ****** dne ******.</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1"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71"/>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2" w:name="_Ref486865165"/>
      <w:r w:rsidRPr="00992F98">
        <w:rPr>
          <w:rFonts w:asciiTheme="minorHAnsi" w:hAnsiTheme="minorHAnsi" w:cstheme="minorHAnsi"/>
          <w:sz w:val="22"/>
          <w:szCs w:val="22"/>
        </w:rPr>
        <w:lastRenderedPageBreak/>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02b</w:t>
      </w:r>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72"/>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3" w:name="_Ref486865180"/>
      <w:r w:rsidRPr="00992F98">
        <w:rPr>
          <w:rFonts w:asciiTheme="minorHAnsi" w:hAnsiTheme="minorHAnsi" w:cstheme="minorHAnsi"/>
          <w:sz w:val="22"/>
          <w:szCs w:val="22"/>
        </w:rPr>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3"/>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10D31C34"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4"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4"/>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3361651A"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0968CE">
              <w:rPr>
                <w:b/>
                <w:bCs/>
                <w:noProof/>
                <w:sz w:val="20"/>
                <w:szCs w:val="20"/>
              </w:rPr>
              <w:t>15</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0968CE">
              <w:rPr>
                <w:b/>
                <w:bCs/>
                <w:noProof/>
                <w:sz w:val="20"/>
                <w:szCs w:val="20"/>
              </w:rPr>
              <w:t>18</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4"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556541"/>
    <w:multiLevelType w:val="multilevel"/>
    <w:tmpl w:val="ADDEB656"/>
    <w:lvl w:ilvl="0">
      <w:start w:val="5"/>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77"/>
        </w:tabs>
        <w:ind w:left="1277"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30"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3"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4"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5"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8"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883566980">
    <w:abstractNumId w:val="33"/>
  </w:num>
  <w:num w:numId="2" w16cid:durableId="1376082434">
    <w:abstractNumId w:val="22"/>
  </w:num>
  <w:num w:numId="3" w16cid:durableId="540213955">
    <w:abstractNumId w:val="29"/>
  </w:num>
  <w:num w:numId="4" w16cid:durableId="1173035895">
    <w:abstractNumId w:val="10"/>
  </w:num>
  <w:num w:numId="5" w16cid:durableId="513761182">
    <w:abstractNumId w:val="17"/>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1113475368">
    <w:abstractNumId w:val="16"/>
  </w:num>
  <w:num w:numId="7" w16cid:durableId="2021156373">
    <w:abstractNumId w:val="35"/>
  </w:num>
  <w:num w:numId="8" w16cid:durableId="81221936">
    <w:abstractNumId w:val="15"/>
  </w:num>
  <w:num w:numId="9" w16cid:durableId="251859671">
    <w:abstractNumId w:val="37"/>
  </w:num>
  <w:num w:numId="10" w16cid:durableId="245304931">
    <w:abstractNumId w:val="24"/>
  </w:num>
  <w:num w:numId="11" w16cid:durableId="1501777362">
    <w:abstractNumId w:val="3"/>
  </w:num>
  <w:num w:numId="12" w16cid:durableId="438571663">
    <w:abstractNumId w:val="8"/>
  </w:num>
  <w:num w:numId="13" w16cid:durableId="155803079">
    <w:abstractNumId w:val="19"/>
  </w:num>
  <w:num w:numId="14" w16cid:durableId="281770585">
    <w:abstractNumId w:val="36"/>
  </w:num>
  <w:num w:numId="15" w16cid:durableId="981469415">
    <w:abstractNumId w:val="21"/>
  </w:num>
  <w:num w:numId="16" w16cid:durableId="1936354552">
    <w:abstractNumId w:val="23"/>
  </w:num>
  <w:num w:numId="17" w16cid:durableId="1438912170">
    <w:abstractNumId w:val="27"/>
  </w:num>
  <w:num w:numId="18" w16cid:durableId="1060520465">
    <w:abstractNumId w:val="6"/>
  </w:num>
  <w:num w:numId="19" w16cid:durableId="695807817">
    <w:abstractNumId w:val="34"/>
  </w:num>
  <w:num w:numId="20" w16cid:durableId="1431660996">
    <w:abstractNumId w:val="14"/>
  </w:num>
  <w:num w:numId="21" w16cid:durableId="18159498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302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9647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7342772">
    <w:abstractNumId w:val="5"/>
  </w:num>
  <w:num w:numId="25" w16cid:durableId="1187214552">
    <w:abstractNumId w:val="25"/>
  </w:num>
  <w:num w:numId="26" w16cid:durableId="17199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46879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23443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3833044">
    <w:abstractNumId w:val="32"/>
    <w:lvlOverride w:ilvl="0">
      <w:startOverride w:val="1"/>
    </w:lvlOverride>
  </w:num>
  <w:num w:numId="30" w16cid:durableId="1642731033">
    <w:abstractNumId w:val="4"/>
  </w:num>
  <w:num w:numId="31" w16cid:durableId="520583538">
    <w:abstractNumId w:val="9"/>
  </w:num>
  <w:num w:numId="32" w16cid:durableId="1332873535">
    <w:abstractNumId w:val="12"/>
  </w:num>
  <w:num w:numId="33" w16cid:durableId="938564881">
    <w:abstractNumId w:val="11"/>
  </w:num>
  <w:num w:numId="34" w16cid:durableId="101532236">
    <w:abstractNumId w:val="1"/>
  </w:num>
  <w:num w:numId="35" w16cid:durableId="1835491762">
    <w:abstractNumId w:val="2"/>
  </w:num>
  <w:num w:numId="36" w16cid:durableId="85687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446413">
    <w:abstractNumId w:val="0"/>
  </w:num>
  <w:num w:numId="38" w16cid:durableId="2043624097">
    <w:abstractNumId w:val="13"/>
  </w:num>
  <w:num w:numId="39" w16cid:durableId="1609242443">
    <w:abstractNumId w:val="18"/>
  </w:num>
  <w:num w:numId="40" w16cid:durableId="1701199912">
    <w:abstractNumId w:val="7"/>
    <w:lvlOverride w:ilvl="0">
      <w:startOverride w:val="1"/>
    </w:lvlOverride>
    <w:lvlOverride w:ilvl="1"/>
    <w:lvlOverride w:ilvl="2"/>
    <w:lvlOverride w:ilvl="3"/>
    <w:lvlOverride w:ilvl="4"/>
    <w:lvlOverride w:ilvl="5"/>
    <w:lvlOverride w:ilvl="6"/>
    <w:lvlOverride w:ilvl="7"/>
    <w:lvlOverride w:ilvl="8"/>
  </w:num>
  <w:num w:numId="41" w16cid:durableId="531498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178E"/>
    <w:rsid w:val="0000491C"/>
    <w:rsid w:val="00004FA1"/>
    <w:rsid w:val="0000611B"/>
    <w:rsid w:val="00006C31"/>
    <w:rsid w:val="000172AA"/>
    <w:rsid w:val="00024301"/>
    <w:rsid w:val="000248D7"/>
    <w:rsid w:val="00025601"/>
    <w:rsid w:val="00025B18"/>
    <w:rsid w:val="00026B05"/>
    <w:rsid w:val="00035AD1"/>
    <w:rsid w:val="00037D08"/>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90F94"/>
    <w:rsid w:val="00092D06"/>
    <w:rsid w:val="000968CE"/>
    <w:rsid w:val="000977FE"/>
    <w:rsid w:val="000A3817"/>
    <w:rsid w:val="000B1181"/>
    <w:rsid w:val="000B148E"/>
    <w:rsid w:val="000B231F"/>
    <w:rsid w:val="000B28F1"/>
    <w:rsid w:val="000B525A"/>
    <w:rsid w:val="000B5C62"/>
    <w:rsid w:val="000C1BC2"/>
    <w:rsid w:val="000C6246"/>
    <w:rsid w:val="000C7E2B"/>
    <w:rsid w:val="000D1B24"/>
    <w:rsid w:val="000D514E"/>
    <w:rsid w:val="000D6821"/>
    <w:rsid w:val="000D76AA"/>
    <w:rsid w:val="000E37AF"/>
    <w:rsid w:val="000E4F52"/>
    <w:rsid w:val="000E5280"/>
    <w:rsid w:val="000E6731"/>
    <w:rsid w:val="000E74CD"/>
    <w:rsid w:val="000F7940"/>
    <w:rsid w:val="0010171B"/>
    <w:rsid w:val="00106005"/>
    <w:rsid w:val="0012263E"/>
    <w:rsid w:val="00126718"/>
    <w:rsid w:val="001351B1"/>
    <w:rsid w:val="0013753D"/>
    <w:rsid w:val="00147D55"/>
    <w:rsid w:val="00151B5D"/>
    <w:rsid w:val="0015284C"/>
    <w:rsid w:val="00155AA0"/>
    <w:rsid w:val="001603B7"/>
    <w:rsid w:val="00163BE4"/>
    <w:rsid w:val="00166718"/>
    <w:rsid w:val="00167CA0"/>
    <w:rsid w:val="0017248A"/>
    <w:rsid w:val="00172A16"/>
    <w:rsid w:val="00174AE4"/>
    <w:rsid w:val="00185ED4"/>
    <w:rsid w:val="00193320"/>
    <w:rsid w:val="00193FCF"/>
    <w:rsid w:val="00196C3B"/>
    <w:rsid w:val="00197EDB"/>
    <w:rsid w:val="001A4272"/>
    <w:rsid w:val="001A57AD"/>
    <w:rsid w:val="001C3B9B"/>
    <w:rsid w:val="001D38E5"/>
    <w:rsid w:val="001D3BCA"/>
    <w:rsid w:val="001E3A04"/>
    <w:rsid w:val="001E551E"/>
    <w:rsid w:val="001F1944"/>
    <w:rsid w:val="001F62EC"/>
    <w:rsid w:val="00200B96"/>
    <w:rsid w:val="00204EA9"/>
    <w:rsid w:val="00210137"/>
    <w:rsid w:val="00214ED3"/>
    <w:rsid w:val="0021572C"/>
    <w:rsid w:val="00216264"/>
    <w:rsid w:val="00217981"/>
    <w:rsid w:val="002268C1"/>
    <w:rsid w:val="00226BAE"/>
    <w:rsid w:val="00227AFA"/>
    <w:rsid w:val="00230032"/>
    <w:rsid w:val="002329A8"/>
    <w:rsid w:val="002336B6"/>
    <w:rsid w:val="00244D51"/>
    <w:rsid w:val="0024605F"/>
    <w:rsid w:val="002461FC"/>
    <w:rsid w:val="00250E66"/>
    <w:rsid w:val="0025284F"/>
    <w:rsid w:val="00256940"/>
    <w:rsid w:val="00261500"/>
    <w:rsid w:val="00266565"/>
    <w:rsid w:val="002747AA"/>
    <w:rsid w:val="00281E1A"/>
    <w:rsid w:val="00284ED4"/>
    <w:rsid w:val="002855B2"/>
    <w:rsid w:val="00293B85"/>
    <w:rsid w:val="0029783F"/>
    <w:rsid w:val="00297D43"/>
    <w:rsid w:val="002A0947"/>
    <w:rsid w:val="002A0DD0"/>
    <w:rsid w:val="002A1EE8"/>
    <w:rsid w:val="002A645E"/>
    <w:rsid w:val="002B0A37"/>
    <w:rsid w:val="002B2883"/>
    <w:rsid w:val="002B2DBB"/>
    <w:rsid w:val="002B3B4D"/>
    <w:rsid w:val="002B635B"/>
    <w:rsid w:val="002C4A65"/>
    <w:rsid w:val="002C4EF7"/>
    <w:rsid w:val="002C611E"/>
    <w:rsid w:val="002D036D"/>
    <w:rsid w:val="002D0C78"/>
    <w:rsid w:val="002E133E"/>
    <w:rsid w:val="002E1C53"/>
    <w:rsid w:val="002E4D02"/>
    <w:rsid w:val="002F02E5"/>
    <w:rsid w:val="002F141C"/>
    <w:rsid w:val="002F57AE"/>
    <w:rsid w:val="0031269B"/>
    <w:rsid w:val="00312F6A"/>
    <w:rsid w:val="00320EF3"/>
    <w:rsid w:val="00326EFB"/>
    <w:rsid w:val="00340726"/>
    <w:rsid w:val="003453C0"/>
    <w:rsid w:val="0034590B"/>
    <w:rsid w:val="003530C0"/>
    <w:rsid w:val="003543F6"/>
    <w:rsid w:val="0036489C"/>
    <w:rsid w:val="00365F46"/>
    <w:rsid w:val="00367932"/>
    <w:rsid w:val="00375394"/>
    <w:rsid w:val="00380741"/>
    <w:rsid w:val="00385D92"/>
    <w:rsid w:val="00387450"/>
    <w:rsid w:val="003922AB"/>
    <w:rsid w:val="003932BA"/>
    <w:rsid w:val="0039350E"/>
    <w:rsid w:val="00394D7F"/>
    <w:rsid w:val="00397F69"/>
    <w:rsid w:val="003A576A"/>
    <w:rsid w:val="003B046A"/>
    <w:rsid w:val="003B2E21"/>
    <w:rsid w:val="003B4866"/>
    <w:rsid w:val="003B68FC"/>
    <w:rsid w:val="003B69B1"/>
    <w:rsid w:val="003B6FE8"/>
    <w:rsid w:val="003C365A"/>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4283"/>
    <w:rsid w:val="0043454D"/>
    <w:rsid w:val="00434C88"/>
    <w:rsid w:val="0043514A"/>
    <w:rsid w:val="0044082D"/>
    <w:rsid w:val="00442D4B"/>
    <w:rsid w:val="0046530B"/>
    <w:rsid w:val="004823EC"/>
    <w:rsid w:val="00482E50"/>
    <w:rsid w:val="00487D87"/>
    <w:rsid w:val="0049406A"/>
    <w:rsid w:val="004A0673"/>
    <w:rsid w:val="004A0C1B"/>
    <w:rsid w:val="004A3929"/>
    <w:rsid w:val="004A78B6"/>
    <w:rsid w:val="004B2ED3"/>
    <w:rsid w:val="004C5725"/>
    <w:rsid w:val="004D328A"/>
    <w:rsid w:val="004D77D1"/>
    <w:rsid w:val="004E0E2E"/>
    <w:rsid w:val="004E1C98"/>
    <w:rsid w:val="004E27D4"/>
    <w:rsid w:val="004E3391"/>
    <w:rsid w:val="004E7444"/>
    <w:rsid w:val="004F4BDF"/>
    <w:rsid w:val="004F6D51"/>
    <w:rsid w:val="005114CF"/>
    <w:rsid w:val="00515554"/>
    <w:rsid w:val="005171AF"/>
    <w:rsid w:val="00524522"/>
    <w:rsid w:val="00525D0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2A0E"/>
    <w:rsid w:val="005A32DE"/>
    <w:rsid w:val="005C0AAB"/>
    <w:rsid w:val="005C3A61"/>
    <w:rsid w:val="005C4095"/>
    <w:rsid w:val="005D4FF7"/>
    <w:rsid w:val="005D6773"/>
    <w:rsid w:val="005E01BD"/>
    <w:rsid w:val="005E1E70"/>
    <w:rsid w:val="005E36A0"/>
    <w:rsid w:val="005F37F7"/>
    <w:rsid w:val="005F67E1"/>
    <w:rsid w:val="00605705"/>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3F77"/>
    <w:rsid w:val="006A20F9"/>
    <w:rsid w:val="006B0BE9"/>
    <w:rsid w:val="006B71A2"/>
    <w:rsid w:val="006C0606"/>
    <w:rsid w:val="006C0E63"/>
    <w:rsid w:val="006C45F5"/>
    <w:rsid w:val="006C5B0F"/>
    <w:rsid w:val="006C774E"/>
    <w:rsid w:val="006D2235"/>
    <w:rsid w:val="006D36FE"/>
    <w:rsid w:val="006D48D6"/>
    <w:rsid w:val="006D52BB"/>
    <w:rsid w:val="006E328D"/>
    <w:rsid w:val="006E5B99"/>
    <w:rsid w:val="006E7BC5"/>
    <w:rsid w:val="006F6789"/>
    <w:rsid w:val="006F68D5"/>
    <w:rsid w:val="00705B7E"/>
    <w:rsid w:val="00706E0E"/>
    <w:rsid w:val="00707571"/>
    <w:rsid w:val="00710DB0"/>
    <w:rsid w:val="00713665"/>
    <w:rsid w:val="00715327"/>
    <w:rsid w:val="00717C72"/>
    <w:rsid w:val="00721306"/>
    <w:rsid w:val="0073603C"/>
    <w:rsid w:val="00751F64"/>
    <w:rsid w:val="00752F29"/>
    <w:rsid w:val="007608E3"/>
    <w:rsid w:val="00762414"/>
    <w:rsid w:val="00766709"/>
    <w:rsid w:val="00776196"/>
    <w:rsid w:val="00777963"/>
    <w:rsid w:val="00780197"/>
    <w:rsid w:val="00780596"/>
    <w:rsid w:val="007848E3"/>
    <w:rsid w:val="0078490D"/>
    <w:rsid w:val="00790700"/>
    <w:rsid w:val="00794FD3"/>
    <w:rsid w:val="00796153"/>
    <w:rsid w:val="007A2E7F"/>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264C8"/>
    <w:rsid w:val="00826DED"/>
    <w:rsid w:val="00830E67"/>
    <w:rsid w:val="008313FA"/>
    <w:rsid w:val="00836B74"/>
    <w:rsid w:val="00840228"/>
    <w:rsid w:val="008404CC"/>
    <w:rsid w:val="00844BED"/>
    <w:rsid w:val="00846651"/>
    <w:rsid w:val="008479C4"/>
    <w:rsid w:val="00857715"/>
    <w:rsid w:val="00864A7B"/>
    <w:rsid w:val="008665DA"/>
    <w:rsid w:val="0087243A"/>
    <w:rsid w:val="00872996"/>
    <w:rsid w:val="008765A0"/>
    <w:rsid w:val="00885252"/>
    <w:rsid w:val="008953C7"/>
    <w:rsid w:val="00895F7C"/>
    <w:rsid w:val="008970FE"/>
    <w:rsid w:val="008975A6"/>
    <w:rsid w:val="008A1012"/>
    <w:rsid w:val="008A77C3"/>
    <w:rsid w:val="008B0768"/>
    <w:rsid w:val="008B0BB1"/>
    <w:rsid w:val="008B1E66"/>
    <w:rsid w:val="008B7A1D"/>
    <w:rsid w:val="008C5634"/>
    <w:rsid w:val="008D371B"/>
    <w:rsid w:val="008D569C"/>
    <w:rsid w:val="008E217A"/>
    <w:rsid w:val="008E4B82"/>
    <w:rsid w:val="008E6822"/>
    <w:rsid w:val="008E6D67"/>
    <w:rsid w:val="008E79D0"/>
    <w:rsid w:val="00901810"/>
    <w:rsid w:val="00905CE5"/>
    <w:rsid w:val="009116A0"/>
    <w:rsid w:val="0091558E"/>
    <w:rsid w:val="00923EC9"/>
    <w:rsid w:val="0093614D"/>
    <w:rsid w:val="00936DC2"/>
    <w:rsid w:val="009400B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F9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D7C6D"/>
    <w:rsid w:val="009E7FE0"/>
    <w:rsid w:val="009F0FB5"/>
    <w:rsid w:val="009F0FC2"/>
    <w:rsid w:val="009F3460"/>
    <w:rsid w:val="009F3554"/>
    <w:rsid w:val="009F682E"/>
    <w:rsid w:val="00A121BA"/>
    <w:rsid w:val="00A146D6"/>
    <w:rsid w:val="00A15BF6"/>
    <w:rsid w:val="00A2504A"/>
    <w:rsid w:val="00A3131D"/>
    <w:rsid w:val="00A319D6"/>
    <w:rsid w:val="00A323E4"/>
    <w:rsid w:val="00A33CF0"/>
    <w:rsid w:val="00A40FCA"/>
    <w:rsid w:val="00A451BC"/>
    <w:rsid w:val="00A4575D"/>
    <w:rsid w:val="00A47746"/>
    <w:rsid w:val="00A50DC0"/>
    <w:rsid w:val="00A577DF"/>
    <w:rsid w:val="00A6020A"/>
    <w:rsid w:val="00A610F3"/>
    <w:rsid w:val="00A61E9C"/>
    <w:rsid w:val="00A64859"/>
    <w:rsid w:val="00A67FDF"/>
    <w:rsid w:val="00A70D25"/>
    <w:rsid w:val="00A7248F"/>
    <w:rsid w:val="00A81E6C"/>
    <w:rsid w:val="00A84492"/>
    <w:rsid w:val="00A848B1"/>
    <w:rsid w:val="00A85978"/>
    <w:rsid w:val="00A905B7"/>
    <w:rsid w:val="00A94F0E"/>
    <w:rsid w:val="00A95B0A"/>
    <w:rsid w:val="00A97C79"/>
    <w:rsid w:val="00AA61CF"/>
    <w:rsid w:val="00AA7BF8"/>
    <w:rsid w:val="00AB33C4"/>
    <w:rsid w:val="00AB4F4B"/>
    <w:rsid w:val="00AB54CE"/>
    <w:rsid w:val="00AC133C"/>
    <w:rsid w:val="00AC64F5"/>
    <w:rsid w:val="00AD0509"/>
    <w:rsid w:val="00AD06D5"/>
    <w:rsid w:val="00AD3C72"/>
    <w:rsid w:val="00AD5538"/>
    <w:rsid w:val="00AE0650"/>
    <w:rsid w:val="00AE3C9B"/>
    <w:rsid w:val="00AE5DD8"/>
    <w:rsid w:val="00AF7657"/>
    <w:rsid w:val="00B033D4"/>
    <w:rsid w:val="00B07ABA"/>
    <w:rsid w:val="00B11921"/>
    <w:rsid w:val="00B119B9"/>
    <w:rsid w:val="00B1269E"/>
    <w:rsid w:val="00B13014"/>
    <w:rsid w:val="00B14957"/>
    <w:rsid w:val="00B234CE"/>
    <w:rsid w:val="00B23C1C"/>
    <w:rsid w:val="00B277A0"/>
    <w:rsid w:val="00B30EB6"/>
    <w:rsid w:val="00B3289F"/>
    <w:rsid w:val="00B3359F"/>
    <w:rsid w:val="00B37C12"/>
    <w:rsid w:val="00B41394"/>
    <w:rsid w:val="00B42F98"/>
    <w:rsid w:val="00B463F8"/>
    <w:rsid w:val="00B5174E"/>
    <w:rsid w:val="00B52BEC"/>
    <w:rsid w:val="00B52F75"/>
    <w:rsid w:val="00B54CF5"/>
    <w:rsid w:val="00B5797E"/>
    <w:rsid w:val="00B57D79"/>
    <w:rsid w:val="00B60F2C"/>
    <w:rsid w:val="00B64806"/>
    <w:rsid w:val="00B64B37"/>
    <w:rsid w:val="00B65582"/>
    <w:rsid w:val="00B708CC"/>
    <w:rsid w:val="00B72FFC"/>
    <w:rsid w:val="00B82658"/>
    <w:rsid w:val="00B83518"/>
    <w:rsid w:val="00B8613C"/>
    <w:rsid w:val="00B91FE2"/>
    <w:rsid w:val="00B933E1"/>
    <w:rsid w:val="00B94A91"/>
    <w:rsid w:val="00B96CD7"/>
    <w:rsid w:val="00B9784A"/>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4BFF"/>
    <w:rsid w:val="00BE035C"/>
    <w:rsid w:val="00BE07F9"/>
    <w:rsid w:val="00BF21A9"/>
    <w:rsid w:val="00BF4FDC"/>
    <w:rsid w:val="00BF5F1D"/>
    <w:rsid w:val="00C0059A"/>
    <w:rsid w:val="00C02D36"/>
    <w:rsid w:val="00C037D2"/>
    <w:rsid w:val="00C06FE9"/>
    <w:rsid w:val="00C10F05"/>
    <w:rsid w:val="00C12AF1"/>
    <w:rsid w:val="00C14089"/>
    <w:rsid w:val="00C16EB9"/>
    <w:rsid w:val="00C20018"/>
    <w:rsid w:val="00C30169"/>
    <w:rsid w:val="00C34C9E"/>
    <w:rsid w:val="00C3523D"/>
    <w:rsid w:val="00C35F26"/>
    <w:rsid w:val="00C468F9"/>
    <w:rsid w:val="00C50C41"/>
    <w:rsid w:val="00C51627"/>
    <w:rsid w:val="00C5673C"/>
    <w:rsid w:val="00C6166E"/>
    <w:rsid w:val="00C65558"/>
    <w:rsid w:val="00C7083E"/>
    <w:rsid w:val="00C714F2"/>
    <w:rsid w:val="00C718F1"/>
    <w:rsid w:val="00C7671B"/>
    <w:rsid w:val="00C91C2D"/>
    <w:rsid w:val="00C95BF4"/>
    <w:rsid w:val="00C96A4F"/>
    <w:rsid w:val="00CA1F71"/>
    <w:rsid w:val="00CA6CFB"/>
    <w:rsid w:val="00CB0BAF"/>
    <w:rsid w:val="00CB11A7"/>
    <w:rsid w:val="00CB1A14"/>
    <w:rsid w:val="00CB75FA"/>
    <w:rsid w:val="00CB7DA8"/>
    <w:rsid w:val="00CC1BEE"/>
    <w:rsid w:val="00CC2228"/>
    <w:rsid w:val="00CD172F"/>
    <w:rsid w:val="00CD7856"/>
    <w:rsid w:val="00CE0889"/>
    <w:rsid w:val="00CE26F6"/>
    <w:rsid w:val="00CE3A1B"/>
    <w:rsid w:val="00CE6964"/>
    <w:rsid w:val="00CF127B"/>
    <w:rsid w:val="00D2667C"/>
    <w:rsid w:val="00D26C33"/>
    <w:rsid w:val="00D270E0"/>
    <w:rsid w:val="00D2788D"/>
    <w:rsid w:val="00D36314"/>
    <w:rsid w:val="00D36A78"/>
    <w:rsid w:val="00D42E01"/>
    <w:rsid w:val="00D53B16"/>
    <w:rsid w:val="00D56220"/>
    <w:rsid w:val="00D61920"/>
    <w:rsid w:val="00D6523B"/>
    <w:rsid w:val="00D6531B"/>
    <w:rsid w:val="00D67077"/>
    <w:rsid w:val="00D71F84"/>
    <w:rsid w:val="00D74B9C"/>
    <w:rsid w:val="00D767A6"/>
    <w:rsid w:val="00D81D02"/>
    <w:rsid w:val="00D830C5"/>
    <w:rsid w:val="00D85651"/>
    <w:rsid w:val="00D8723D"/>
    <w:rsid w:val="00D8773C"/>
    <w:rsid w:val="00D87756"/>
    <w:rsid w:val="00D87E77"/>
    <w:rsid w:val="00D9244A"/>
    <w:rsid w:val="00D9540B"/>
    <w:rsid w:val="00DA015D"/>
    <w:rsid w:val="00DA0698"/>
    <w:rsid w:val="00DA138E"/>
    <w:rsid w:val="00DA284A"/>
    <w:rsid w:val="00DA6525"/>
    <w:rsid w:val="00DB151F"/>
    <w:rsid w:val="00DC177A"/>
    <w:rsid w:val="00DC55E3"/>
    <w:rsid w:val="00DD04EE"/>
    <w:rsid w:val="00DD0DDF"/>
    <w:rsid w:val="00DE4C5A"/>
    <w:rsid w:val="00DE51AF"/>
    <w:rsid w:val="00DE708F"/>
    <w:rsid w:val="00DF16DA"/>
    <w:rsid w:val="00E02151"/>
    <w:rsid w:val="00E130BC"/>
    <w:rsid w:val="00E166ED"/>
    <w:rsid w:val="00E2299F"/>
    <w:rsid w:val="00E27CBB"/>
    <w:rsid w:val="00E36012"/>
    <w:rsid w:val="00E438EC"/>
    <w:rsid w:val="00E45D03"/>
    <w:rsid w:val="00E52301"/>
    <w:rsid w:val="00E52D34"/>
    <w:rsid w:val="00E54212"/>
    <w:rsid w:val="00E54296"/>
    <w:rsid w:val="00E54D2D"/>
    <w:rsid w:val="00E65134"/>
    <w:rsid w:val="00E67768"/>
    <w:rsid w:val="00E67ECD"/>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F35B5"/>
    <w:rsid w:val="00EF6FD6"/>
    <w:rsid w:val="00EF7394"/>
    <w:rsid w:val="00F01122"/>
    <w:rsid w:val="00F01E33"/>
    <w:rsid w:val="00F03115"/>
    <w:rsid w:val="00F05873"/>
    <w:rsid w:val="00F07B42"/>
    <w:rsid w:val="00F07FB7"/>
    <w:rsid w:val="00F20E32"/>
    <w:rsid w:val="00F25965"/>
    <w:rsid w:val="00F26B59"/>
    <w:rsid w:val="00F342DD"/>
    <w:rsid w:val="00F3433E"/>
    <w:rsid w:val="00F44E56"/>
    <w:rsid w:val="00F574DB"/>
    <w:rsid w:val="00F64436"/>
    <w:rsid w:val="00F7060A"/>
    <w:rsid w:val="00F74F3F"/>
    <w:rsid w:val="00F75824"/>
    <w:rsid w:val="00F77457"/>
    <w:rsid w:val="00F8043D"/>
    <w:rsid w:val="00F87AF6"/>
    <w:rsid w:val="00F97922"/>
    <w:rsid w:val="00FA0E9F"/>
    <w:rsid w:val="00FA1225"/>
    <w:rsid w:val="00FA773F"/>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8478ADEFC22414AAD0A34238ECDCF64"/>
        <w:category>
          <w:name w:val="Obecné"/>
          <w:gallery w:val="placeholder"/>
        </w:category>
        <w:types>
          <w:type w:val="bbPlcHdr"/>
        </w:types>
        <w:behaviors>
          <w:behavior w:val="content"/>
        </w:behaviors>
        <w:guid w:val="{40EEAD16-6F14-4785-9530-C4C6B8E5BBE8}"/>
      </w:docPartPr>
      <w:docPartBody>
        <w:p w:rsidR="00493405" w:rsidRDefault="00493405" w:rsidP="00493405">
          <w:pPr>
            <w:pStyle w:val="A8478ADEFC22414AAD0A34238ECDCF64"/>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0172AA"/>
    <w:rsid w:val="00350220"/>
    <w:rsid w:val="003B6FE8"/>
    <w:rsid w:val="00493405"/>
    <w:rsid w:val="0059638E"/>
    <w:rsid w:val="007829B1"/>
    <w:rsid w:val="00963C10"/>
    <w:rsid w:val="00A33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3405"/>
    <w:rPr>
      <w:color w:val="808080"/>
    </w:rPr>
  </w:style>
  <w:style w:type="paragraph" w:customStyle="1" w:styleId="52C8905FB5AB41C2AB9777CAEF8F1238">
    <w:name w:val="52C8905FB5AB41C2AB9777CAEF8F1238"/>
    <w:rsid w:val="00350220"/>
  </w:style>
  <w:style w:type="paragraph" w:customStyle="1" w:styleId="A8478ADEFC22414AAD0A34238ECDCF64">
    <w:name w:val="A8478ADEFC22414AAD0A34238ECDCF64"/>
    <w:rsid w:val="00493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9E564-3760-49C2-A27C-33A93AFC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8564</Words>
  <Characters>50533</Characters>
  <Application>Microsoft Office Word</Application>
  <DocSecurity>0</DocSecurity>
  <Lines>421</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Nikola  Sýkorová</cp:lastModifiedBy>
  <cp:revision>13</cp:revision>
  <dcterms:created xsi:type="dcterms:W3CDTF">2025-03-14T11:44:00Z</dcterms:created>
  <dcterms:modified xsi:type="dcterms:W3CDTF">2025-05-13T14:39:00Z</dcterms:modified>
</cp:coreProperties>
</file>